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rsidP="006F7B2D">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shd w:val="clear" w:color="auto" w:fill="auto"/>
          </w:tcPr>
          <w:p w14:paraId="3A2B2162" w14:textId="77777777" w:rsidR="00DE1913" w:rsidRDefault="003B2B73" w:rsidP="006F7B2D">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shd w:val="clear" w:color="auto" w:fill="auto"/>
          </w:tcPr>
          <w:p w14:paraId="2ADCC3AD" w14:textId="77777777" w:rsidR="00DE1913" w:rsidRDefault="003B2B73" w:rsidP="006F7B2D">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shd w:val="clear" w:color="auto" w:fill="auto"/>
          </w:tcPr>
          <w:p w14:paraId="724B864E" w14:textId="77777777" w:rsidR="00DE1913" w:rsidRDefault="003B2B73" w:rsidP="006F7B2D">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6F7B2D">
      <w:pPr>
        <w:spacing w:after="0" w:line="240" w:lineRule="auto"/>
        <w:ind w:right="49"/>
        <w:rPr>
          <w:rFonts w:ascii="Work Sans ExtraLight" w:hAnsi="Work Sans ExtraLight"/>
          <w:sz w:val="16"/>
          <w:lang w:val="pt-BR"/>
        </w:rPr>
      </w:pPr>
    </w:p>
    <w:p w14:paraId="57ECD084" w14:textId="77777777" w:rsidR="00DE1913" w:rsidRDefault="003B2B73" w:rsidP="006F7B2D">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6F7B2D">
      <w:pPr>
        <w:spacing w:after="0" w:line="240" w:lineRule="auto"/>
        <w:rPr>
          <w:rFonts w:ascii="Work Sans" w:hAnsi="Work Sans" w:cs="Arial"/>
          <w:sz w:val="24"/>
          <w:szCs w:val="24"/>
        </w:rPr>
      </w:pPr>
    </w:p>
    <w:p w14:paraId="5CC14689" w14:textId="77777777" w:rsidR="00DE1913" w:rsidRDefault="003B2B73" w:rsidP="006F7B2D">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6F7B2D">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6F7B2D">
      <w:pPr>
        <w:pStyle w:val="Textoindependiente"/>
        <w:ind w:right="40"/>
        <w:rPr>
          <w:rFonts w:ascii="Work Sans" w:hAnsi="Work Sans"/>
          <w:szCs w:val="24"/>
        </w:rPr>
      </w:pPr>
    </w:p>
    <w:p w14:paraId="03C6DFA7" w14:textId="77777777" w:rsidR="00DE1913" w:rsidRDefault="003B2B73" w:rsidP="006F7B2D">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rsidP="006F7B2D">
      <w:pPr>
        <w:pStyle w:val="Textoindependiente"/>
        <w:ind w:right="40"/>
        <w:rPr>
          <w:rFonts w:ascii="Work Sans" w:hAnsi="Work Sans"/>
          <w:szCs w:val="24"/>
        </w:rPr>
      </w:pPr>
    </w:p>
    <w:p w14:paraId="0D1B182B" w14:textId="77777777" w:rsidR="0010565F" w:rsidRPr="0068352F" w:rsidRDefault="0010565F" w:rsidP="0010565F">
      <w:pPr>
        <w:spacing w:after="0" w:line="240" w:lineRule="auto"/>
        <w:ind w:right="51"/>
        <w:contextualSpacing/>
        <w:jc w:val="both"/>
        <w:rPr>
          <w:rFonts w:ascii="Work Sans" w:hAnsi="Work Sans" w:cs="Arial"/>
          <w:sz w:val="24"/>
        </w:rPr>
      </w:pPr>
      <w:r w:rsidRPr="00BA1813">
        <w:rPr>
          <w:rFonts w:ascii="Work Sans" w:hAnsi="Work Sans" w:cs="Arial"/>
          <w:color w:val="000000" w:themeColor="text1"/>
          <w:sz w:val="24"/>
        </w:rPr>
        <w:t>Respetado</w:t>
      </w:r>
      <w:r w:rsidRPr="00BA1813">
        <w:rPr>
          <w:rFonts w:ascii="Work Sans" w:hAnsi="Work Sans" w:cs="Arial"/>
          <w:sz w:val="24"/>
        </w:rPr>
        <w:t xml:space="preserve"> señor</w:t>
      </w:r>
      <w:r>
        <w:rPr>
          <w:rFonts w:ascii="Work Sans" w:hAnsi="Work Sans" w:cs="Arial"/>
          <w:sz w:val="24"/>
        </w:rPr>
        <w:t xml:space="preserve"> Serrano</w:t>
      </w:r>
      <w:r>
        <w:rPr>
          <w:rFonts w:ascii="Work Sans" w:eastAsia="Arial" w:hAnsi="Work Sans" w:cs="Arial"/>
          <w:sz w:val="24"/>
        </w:rPr>
        <w:t>,</w:t>
      </w:r>
    </w:p>
    <w:p w14:paraId="637AF11A" w14:textId="77777777" w:rsidR="0010565F" w:rsidRPr="0068352F" w:rsidRDefault="0010565F" w:rsidP="0010565F">
      <w:pPr>
        <w:spacing w:after="0" w:line="240" w:lineRule="auto"/>
        <w:ind w:right="51"/>
        <w:contextualSpacing/>
        <w:jc w:val="both"/>
        <w:rPr>
          <w:rFonts w:ascii="Work Sans" w:hAnsi="Work Sans" w:cs="Arial"/>
          <w:sz w:val="24"/>
          <w:szCs w:val="24"/>
        </w:rPr>
      </w:pPr>
    </w:p>
    <w:p w14:paraId="7E805738" w14:textId="77777777" w:rsidR="0010565F" w:rsidRPr="0075787B" w:rsidRDefault="0010565F" w:rsidP="0010565F">
      <w:pPr>
        <w:spacing w:after="0" w:line="240" w:lineRule="auto"/>
        <w:ind w:right="51"/>
        <w:contextualSpacing/>
        <w:jc w:val="both"/>
        <w:rPr>
          <w:rFonts w:ascii="Work Sans" w:hAnsi="Work Sans" w:cs="Arial"/>
          <w:sz w:val="24"/>
        </w:rPr>
      </w:pPr>
      <w:r w:rsidRPr="0075787B">
        <w:rPr>
          <w:rFonts w:ascii="Work Sans" w:hAnsi="Work Sans" w:cs="Arial"/>
          <w:sz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1C9F0B50" w14:textId="77777777" w:rsidR="0010565F" w:rsidRPr="0075787B" w:rsidRDefault="0010565F" w:rsidP="0010565F">
      <w:pPr>
        <w:spacing w:after="0" w:line="240" w:lineRule="auto"/>
        <w:ind w:right="51"/>
        <w:contextualSpacing/>
        <w:jc w:val="both"/>
        <w:rPr>
          <w:rFonts w:ascii="Work Sans" w:hAnsi="Work Sans" w:cs="Arial"/>
          <w:sz w:val="24"/>
        </w:rPr>
      </w:pPr>
    </w:p>
    <w:p w14:paraId="1C81BB3B" w14:textId="36B541DF" w:rsidR="0010565F" w:rsidRPr="00C343BF" w:rsidRDefault="0010565F" w:rsidP="0010565F">
      <w:pPr>
        <w:pStyle w:val="Prrafodelista"/>
        <w:numPr>
          <w:ilvl w:val="0"/>
          <w:numId w:val="1"/>
        </w:numPr>
        <w:spacing w:after="0" w:line="240" w:lineRule="auto"/>
        <w:ind w:left="357" w:hanging="357"/>
        <w:jc w:val="both"/>
        <w:rPr>
          <w:rFonts w:ascii="Work Sans" w:hAnsi="Work Sans" w:cs="Arial"/>
          <w:sz w:val="24"/>
        </w:rPr>
      </w:pPr>
      <w:r w:rsidRPr="00C343BF">
        <w:rPr>
          <w:rFonts w:ascii="Work Sans" w:hAnsi="Work Sans" w:cs="Arial"/>
          <w:sz w:val="24"/>
        </w:rPr>
        <w:t>La Compañía Energética de Occidente S.A.S E.S.P</w:t>
      </w:r>
      <w:r w:rsidR="00815DDA">
        <w:rPr>
          <w:rFonts w:ascii="Work Sans" w:hAnsi="Work Sans" w:cs="Arial"/>
          <w:sz w:val="24"/>
        </w:rPr>
        <w:t>. (</w:t>
      </w:r>
      <w:r w:rsidRPr="00C343BF">
        <w:rPr>
          <w:rFonts w:ascii="Work Sans" w:hAnsi="Work Sans" w:cs="Arial"/>
          <w:sz w:val="24"/>
        </w:rPr>
        <w:t>CEO</w:t>
      </w:r>
      <w:r w:rsidR="00815DDA">
        <w:rPr>
          <w:rFonts w:ascii="Work Sans" w:hAnsi="Work Sans" w:cs="Arial"/>
          <w:sz w:val="24"/>
        </w:rPr>
        <w:t>)</w:t>
      </w:r>
      <w:r w:rsidRPr="00C343BF">
        <w:rPr>
          <w:rFonts w:ascii="Work Sans" w:hAnsi="Work Sans" w:cs="Arial"/>
          <w:sz w:val="24"/>
        </w:rPr>
        <w:t>, a través de comunicación escrita con 1-2022-0</w:t>
      </w:r>
      <w:r w:rsidR="00600842">
        <w:rPr>
          <w:rFonts w:ascii="Work Sans" w:hAnsi="Work Sans" w:cs="Arial"/>
          <w:sz w:val="24"/>
        </w:rPr>
        <w:t>28106</w:t>
      </w:r>
      <w:r w:rsidRPr="00C343BF">
        <w:rPr>
          <w:rFonts w:ascii="Work Sans" w:hAnsi="Work Sans" w:cs="Arial"/>
          <w:sz w:val="24"/>
        </w:rPr>
        <w:t xml:space="preserve"> del del 29 de </w:t>
      </w:r>
      <w:r w:rsidR="00F24F1C">
        <w:rPr>
          <w:rFonts w:ascii="Work Sans" w:hAnsi="Work Sans" w:cs="Arial"/>
          <w:sz w:val="24"/>
        </w:rPr>
        <w:t>julio</w:t>
      </w:r>
      <w:r w:rsidRPr="00C343BF">
        <w:rPr>
          <w:rFonts w:ascii="Work Sans" w:hAnsi="Work Sans" w:cs="Arial"/>
          <w:sz w:val="24"/>
        </w:rPr>
        <w:t xml:space="preserve"> de 2022, presentó la conciliación de subsidios y contribuciones del Fondo de Solidaridad para Subsidios y Redistribución de Ingresos (FSSRI) correspondiente al </w:t>
      </w:r>
      <w:r w:rsidR="00F24F1C">
        <w:rPr>
          <w:rFonts w:ascii="Work Sans" w:hAnsi="Work Sans" w:cs="Arial"/>
          <w:sz w:val="24"/>
        </w:rPr>
        <w:t>segundo</w:t>
      </w:r>
      <w:r w:rsidRPr="00A865F1">
        <w:rPr>
          <w:rFonts w:ascii="Work Sans" w:hAnsi="Work Sans" w:cs="Arial"/>
          <w:sz w:val="24"/>
        </w:rPr>
        <w:t xml:space="preserve"> trimestre de 202</w:t>
      </w:r>
      <w:r>
        <w:rPr>
          <w:rFonts w:ascii="Work Sans" w:hAnsi="Work Sans" w:cs="Arial"/>
          <w:sz w:val="24"/>
        </w:rPr>
        <w:t>2</w:t>
      </w:r>
      <w:r w:rsidRPr="00A865F1">
        <w:rPr>
          <w:rFonts w:ascii="Work Sans" w:hAnsi="Work Sans" w:cs="Arial"/>
          <w:sz w:val="24"/>
        </w:rPr>
        <w:t xml:space="preserve">, </w:t>
      </w:r>
      <w:r w:rsidRPr="00C343BF">
        <w:rPr>
          <w:rFonts w:ascii="Work Sans" w:hAnsi="Work Sans" w:cs="Arial"/>
          <w:sz w:val="24"/>
        </w:rPr>
        <w:t>adjuntando la información soporte.</w:t>
      </w:r>
    </w:p>
    <w:p w14:paraId="37F87EA1" w14:textId="77777777" w:rsidR="0010565F" w:rsidRPr="0075787B" w:rsidRDefault="0010565F" w:rsidP="0010565F">
      <w:pPr>
        <w:spacing w:after="0" w:line="240" w:lineRule="auto"/>
        <w:rPr>
          <w:rFonts w:ascii="Work Sans" w:hAnsi="Work Sans" w:cs="Arial"/>
          <w:sz w:val="24"/>
        </w:rPr>
      </w:pPr>
    </w:p>
    <w:p w14:paraId="531EC92B" w14:textId="6DFF6AEC" w:rsidR="0010565F" w:rsidRPr="0075787B" w:rsidRDefault="0010565F" w:rsidP="0010565F">
      <w:pPr>
        <w:pStyle w:val="Prrafodelista"/>
        <w:numPr>
          <w:ilvl w:val="0"/>
          <w:numId w:val="1"/>
        </w:numPr>
        <w:spacing w:after="0" w:line="240" w:lineRule="auto"/>
        <w:ind w:left="357" w:hanging="357"/>
        <w:jc w:val="both"/>
        <w:rPr>
          <w:rFonts w:ascii="Work Sans" w:hAnsi="Work Sans" w:cs="Arial"/>
          <w:bCs/>
          <w:sz w:val="24"/>
        </w:rPr>
      </w:pPr>
      <w:r w:rsidRPr="0075787B">
        <w:rPr>
          <w:rFonts w:ascii="Work Sans" w:hAnsi="Work Sans" w:cs="Arial"/>
          <w:sz w:val="24"/>
        </w:rPr>
        <w:t xml:space="preserve">El </w:t>
      </w:r>
      <w:r w:rsidRPr="0075787B">
        <w:rPr>
          <w:rFonts w:ascii="Work Sans" w:hAnsi="Work Sans" w:cs="Arial"/>
          <w:sz w:val="24"/>
          <w:szCs w:val="24"/>
        </w:rPr>
        <w:t>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 de 2010, 186 de 2013, 186 de 2014, 241 de 2015, 152 de 2018, 198 de 2019, 104 de 2020</w:t>
      </w:r>
      <w:r w:rsidR="0060246F">
        <w:rPr>
          <w:rFonts w:ascii="Work Sans" w:hAnsi="Work Sans" w:cs="Arial"/>
          <w:sz w:val="24"/>
          <w:szCs w:val="24"/>
        </w:rPr>
        <w:t xml:space="preserve">, </w:t>
      </w:r>
      <w:r w:rsidRPr="0075787B">
        <w:rPr>
          <w:rFonts w:ascii="Work Sans" w:hAnsi="Work Sans" w:cs="Arial"/>
          <w:sz w:val="24"/>
          <w:szCs w:val="24"/>
        </w:rPr>
        <w:t>003 de 2021</w:t>
      </w:r>
      <w:r w:rsidR="0060246F">
        <w:rPr>
          <w:rFonts w:ascii="Work Sans" w:hAnsi="Work Sans" w:cs="Arial"/>
          <w:sz w:val="24"/>
          <w:szCs w:val="24"/>
        </w:rPr>
        <w:t xml:space="preserve"> y 214 de 2021.</w:t>
      </w:r>
    </w:p>
    <w:p w14:paraId="2FD4CF48" w14:textId="3FEAC0FA" w:rsidR="00DC6C5F" w:rsidRPr="00DC6C5F" w:rsidRDefault="00DC6C5F" w:rsidP="00DC6C5F">
      <w:pPr>
        <w:spacing w:after="0" w:line="240" w:lineRule="auto"/>
        <w:rPr>
          <w:rFonts w:ascii="Work Sans" w:hAnsi="Work Sans" w:cs="Arial"/>
          <w:bCs/>
          <w:sz w:val="24"/>
        </w:rPr>
      </w:pPr>
    </w:p>
    <w:p w14:paraId="6DF0ED09" w14:textId="3BD7EBE8" w:rsidR="00B1610B" w:rsidRPr="001D0A9B" w:rsidRDefault="00DC6C5F" w:rsidP="00DC6C5F">
      <w:pPr>
        <w:pStyle w:val="Prrafodelista"/>
        <w:numPr>
          <w:ilvl w:val="0"/>
          <w:numId w:val="1"/>
        </w:numPr>
        <w:spacing w:after="0" w:line="240" w:lineRule="auto"/>
        <w:ind w:left="357" w:hanging="357"/>
        <w:jc w:val="both"/>
        <w:rPr>
          <w:rFonts w:ascii="Work Sans" w:hAnsi="Work Sans" w:cs="Arial"/>
          <w:bCs/>
          <w:sz w:val="24"/>
        </w:rPr>
      </w:pPr>
      <w:r w:rsidRPr="00411544">
        <w:rPr>
          <w:rFonts w:ascii="Work Sans" w:hAnsi="Work Sans" w:cs="Arial"/>
          <w:sz w:val="24"/>
        </w:rPr>
        <w:t xml:space="preserve">Para la información reportada en la conciliación trimestral de subsidios y contribuciones del </w:t>
      </w:r>
      <w:r>
        <w:rPr>
          <w:rFonts w:ascii="Work Sans" w:hAnsi="Work Sans" w:cs="Arial"/>
          <w:sz w:val="24"/>
        </w:rPr>
        <w:t>segundo</w:t>
      </w:r>
      <w:r w:rsidRPr="00411544">
        <w:rPr>
          <w:rFonts w:ascii="Work Sans" w:hAnsi="Work Sans" w:cs="Arial"/>
          <w:sz w:val="24"/>
        </w:rPr>
        <w:t xml:space="preserve"> trimestre de 202</w:t>
      </w:r>
      <w:r>
        <w:rPr>
          <w:rFonts w:ascii="Work Sans" w:hAnsi="Work Sans" w:cs="Arial"/>
          <w:sz w:val="24"/>
        </w:rPr>
        <w:t>2</w:t>
      </w:r>
      <w:r w:rsidRPr="00411544">
        <w:rPr>
          <w:rFonts w:ascii="Work Sans" w:hAnsi="Work Sans" w:cs="Arial"/>
          <w:sz w:val="24"/>
        </w:rPr>
        <w:t xml:space="preserve">, este ministerio solicitó a </w:t>
      </w:r>
      <w:r>
        <w:rPr>
          <w:rFonts w:ascii="Work Sans" w:hAnsi="Work Sans" w:cs="Arial"/>
          <w:sz w:val="24"/>
        </w:rPr>
        <w:t>CEO</w:t>
      </w:r>
      <w:r w:rsidRPr="00411544">
        <w:rPr>
          <w:rFonts w:ascii="Work Sans" w:hAnsi="Work Sans" w:cs="Arial"/>
          <w:sz w:val="24"/>
        </w:rPr>
        <w:t xml:space="preserve">, </w:t>
      </w:r>
      <w:r>
        <w:rPr>
          <w:rFonts w:ascii="Work Sans" w:hAnsi="Work Sans" w:cs="Arial"/>
          <w:sz w:val="24"/>
        </w:rPr>
        <w:t xml:space="preserve">a través de correo electrónico el </w:t>
      </w:r>
      <w:r w:rsidR="00FB7C79">
        <w:rPr>
          <w:rFonts w:ascii="Work Sans" w:hAnsi="Work Sans" w:cs="Arial"/>
          <w:sz w:val="24"/>
        </w:rPr>
        <w:t xml:space="preserve">26 </w:t>
      </w:r>
      <w:r>
        <w:rPr>
          <w:rFonts w:ascii="Work Sans" w:hAnsi="Work Sans" w:cs="Arial"/>
          <w:sz w:val="24"/>
        </w:rPr>
        <w:t xml:space="preserve">de diciembre de 2023, </w:t>
      </w:r>
      <w:r w:rsidRPr="00411544">
        <w:rPr>
          <w:rFonts w:ascii="Work Sans" w:hAnsi="Work Sans" w:cs="Arial"/>
          <w:sz w:val="24"/>
        </w:rPr>
        <w:t xml:space="preserve">realizar las aclaraciones y/o correcciones sobre </w:t>
      </w:r>
      <w:r>
        <w:rPr>
          <w:rFonts w:ascii="Work Sans" w:hAnsi="Work Sans" w:cs="Arial"/>
          <w:sz w:val="24"/>
        </w:rPr>
        <w:t>la información inicialmente presentada en el</w:t>
      </w:r>
      <w:r w:rsidRPr="00411544">
        <w:rPr>
          <w:rFonts w:ascii="Work Sans" w:hAnsi="Work Sans" w:cs="Arial"/>
          <w:sz w:val="24"/>
        </w:rPr>
        <w:t xml:space="preserve"> f</w:t>
      </w:r>
      <w:r w:rsidRPr="00092272">
        <w:rPr>
          <w:rFonts w:ascii="Work Sans" w:hAnsi="Work Sans" w:cs="Arial"/>
          <w:sz w:val="24"/>
        </w:rPr>
        <w:t xml:space="preserve">ormato de </w:t>
      </w:r>
      <w:r w:rsidR="00EC70F5">
        <w:rPr>
          <w:rFonts w:ascii="Work Sans" w:hAnsi="Work Sans" w:cs="Arial"/>
          <w:sz w:val="24"/>
        </w:rPr>
        <w:t>giros recibidos</w:t>
      </w:r>
      <w:r>
        <w:rPr>
          <w:rFonts w:ascii="Work Sans" w:hAnsi="Work Sans" w:cs="Arial"/>
          <w:sz w:val="24"/>
        </w:rPr>
        <w:t>, toda vez que, l</w:t>
      </w:r>
      <w:r w:rsidRPr="00092272">
        <w:rPr>
          <w:rFonts w:ascii="Work Sans" w:hAnsi="Work Sans" w:cs="Arial"/>
          <w:sz w:val="24"/>
        </w:rPr>
        <w:t xml:space="preserve">a empresa </w:t>
      </w:r>
      <w:r w:rsidR="00EC70F5" w:rsidRPr="00EC70F5">
        <w:rPr>
          <w:rFonts w:ascii="Work Sans" w:hAnsi="Work Sans" w:cs="Arial"/>
          <w:sz w:val="24"/>
        </w:rPr>
        <w:t xml:space="preserve">está reportando </w:t>
      </w:r>
      <w:r w:rsidR="00EC70F5" w:rsidRPr="00EC70F5">
        <w:rPr>
          <w:rFonts w:ascii="Work Sans" w:hAnsi="Work Sans" w:cs="Arial"/>
          <w:sz w:val="24"/>
        </w:rPr>
        <w:lastRenderedPageBreak/>
        <w:t>un giro recibido por valor de $12.162.859</w:t>
      </w:r>
      <w:r w:rsidR="00F64CCD">
        <w:rPr>
          <w:rFonts w:ascii="Work Sans" w:hAnsi="Work Sans" w:cs="Arial"/>
          <w:sz w:val="24"/>
        </w:rPr>
        <w:t xml:space="preserve">, </w:t>
      </w:r>
      <w:r w:rsidR="00C25D86">
        <w:rPr>
          <w:rFonts w:ascii="Work Sans" w:hAnsi="Work Sans" w:cs="Arial"/>
          <w:sz w:val="24"/>
        </w:rPr>
        <w:t xml:space="preserve">indicando que fue </w:t>
      </w:r>
      <w:r w:rsidR="00EC70F5" w:rsidRPr="00EC70F5">
        <w:rPr>
          <w:rFonts w:ascii="Work Sans" w:hAnsi="Work Sans" w:cs="Arial"/>
          <w:sz w:val="24"/>
        </w:rPr>
        <w:t>efectuado por ELECTRICARIBE, sin embargo, es la empresa AFINIA</w:t>
      </w:r>
      <w:r w:rsidR="00CA74DF">
        <w:rPr>
          <w:rFonts w:ascii="Work Sans" w:hAnsi="Work Sans" w:cs="Arial"/>
          <w:sz w:val="24"/>
        </w:rPr>
        <w:t xml:space="preserve"> </w:t>
      </w:r>
      <w:r w:rsidR="00EC70F5" w:rsidRPr="00EC70F5">
        <w:rPr>
          <w:rFonts w:ascii="Work Sans" w:hAnsi="Work Sans" w:cs="Arial"/>
          <w:sz w:val="24"/>
        </w:rPr>
        <w:t>quien</w:t>
      </w:r>
      <w:r w:rsidR="00E70853">
        <w:rPr>
          <w:rFonts w:ascii="Work Sans" w:hAnsi="Work Sans" w:cs="Arial"/>
          <w:sz w:val="24"/>
        </w:rPr>
        <w:t xml:space="preserve"> </w:t>
      </w:r>
      <w:r w:rsidR="00C25D86">
        <w:rPr>
          <w:rFonts w:ascii="Work Sans" w:hAnsi="Work Sans" w:cs="Arial"/>
          <w:sz w:val="24"/>
        </w:rPr>
        <w:t>efectuó</w:t>
      </w:r>
      <w:r w:rsidR="00E70853">
        <w:rPr>
          <w:rFonts w:ascii="Work Sans" w:hAnsi="Work Sans" w:cs="Arial"/>
          <w:sz w:val="24"/>
        </w:rPr>
        <w:t xml:space="preserve"> dicho giro</w:t>
      </w:r>
      <w:r w:rsidR="00DC0849">
        <w:rPr>
          <w:rFonts w:ascii="Work Sans" w:hAnsi="Work Sans" w:cs="Arial"/>
          <w:sz w:val="24"/>
        </w:rPr>
        <w:t>.</w:t>
      </w:r>
    </w:p>
    <w:p w14:paraId="6634B21D" w14:textId="77777777" w:rsidR="001D0A9B" w:rsidRPr="001D0A9B" w:rsidRDefault="001D0A9B" w:rsidP="006F7B2D">
      <w:pPr>
        <w:spacing w:after="0" w:line="240" w:lineRule="auto"/>
        <w:jc w:val="both"/>
        <w:rPr>
          <w:rFonts w:ascii="Work Sans" w:hAnsi="Work Sans" w:cs="Arial"/>
          <w:bCs/>
          <w:sz w:val="24"/>
        </w:rPr>
      </w:pPr>
    </w:p>
    <w:p w14:paraId="7F392F2E" w14:textId="469557F7" w:rsidR="0031782C" w:rsidRPr="005F62C1" w:rsidRDefault="005F62C1" w:rsidP="00572219">
      <w:pPr>
        <w:pStyle w:val="Prrafodelista"/>
        <w:numPr>
          <w:ilvl w:val="0"/>
          <w:numId w:val="1"/>
        </w:numPr>
        <w:spacing w:after="0" w:line="240" w:lineRule="auto"/>
        <w:ind w:left="357" w:hanging="357"/>
        <w:jc w:val="both"/>
        <w:rPr>
          <w:rFonts w:ascii="Work Sans" w:hAnsi="Work Sans" w:cs="Arial"/>
          <w:bCs/>
          <w:sz w:val="24"/>
        </w:rPr>
      </w:pPr>
      <w:r w:rsidRPr="005F62C1">
        <w:rPr>
          <w:rFonts w:ascii="Work Sans" w:hAnsi="Work Sans" w:cs="Arial"/>
          <w:sz w:val="24"/>
        </w:rPr>
        <w:t xml:space="preserve">En respuesta al literal anterior, CEO remitió a este ministerio el ajuste solicitado al formato de </w:t>
      </w:r>
      <w:r w:rsidR="000B4222">
        <w:rPr>
          <w:rFonts w:ascii="Work Sans" w:hAnsi="Work Sans" w:cs="Arial"/>
          <w:sz w:val="24"/>
        </w:rPr>
        <w:t>giros recibidos</w:t>
      </w:r>
      <w:r w:rsidRPr="005F62C1">
        <w:rPr>
          <w:rFonts w:ascii="Work Sans" w:hAnsi="Work Sans" w:cs="Arial"/>
          <w:sz w:val="24"/>
        </w:rPr>
        <w:t xml:space="preserve">, el día </w:t>
      </w:r>
      <w:r w:rsidR="003A343C">
        <w:rPr>
          <w:rFonts w:ascii="Work Sans" w:hAnsi="Work Sans" w:cs="Arial"/>
          <w:sz w:val="24"/>
        </w:rPr>
        <w:t>27</w:t>
      </w:r>
      <w:r w:rsidRPr="005F62C1">
        <w:rPr>
          <w:rFonts w:ascii="Work Sans" w:hAnsi="Work Sans" w:cs="Arial"/>
          <w:sz w:val="24"/>
        </w:rPr>
        <w:t xml:space="preserve"> de </w:t>
      </w:r>
      <w:r w:rsidR="003A343C">
        <w:rPr>
          <w:rFonts w:ascii="Work Sans" w:hAnsi="Work Sans" w:cs="Arial"/>
          <w:sz w:val="24"/>
        </w:rPr>
        <w:t>diciembre</w:t>
      </w:r>
      <w:r w:rsidRPr="005F62C1">
        <w:rPr>
          <w:rFonts w:ascii="Work Sans" w:hAnsi="Work Sans" w:cs="Arial"/>
          <w:sz w:val="24"/>
        </w:rPr>
        <w:t xml:space="preserve"> de 2024,</w:t>
      </w:r>
      <w:r w:rsidR="003A343C">
        <w:rPr>
          <w:rFonts w:ascii="Work Sans" w:hAnsi="Work Sans" w:cs="Arial"/>
          <w:sz w:val="24"/>
        </w:rPr>
        <w:t xml:space="preserve"> por medio</w:t>
      </w:r>
      <w:r w:rsidRPr="005F62C1">
        <w:rPr>
          <w:rFonts w:ascii="Work Sans" w:hAnsi="Work Sans" w:cs="Arial"/>
          <w:sz w:val="24"/>
        </w:rPr>
        <w:t xml:space="preserve"> de correo electrónico</w:t>
      </w:r>
    </w:p>
    <w:p w14:paraId="0F177D92" w14:textId="77777777" w:rsidR="0031782C" w:rsidRPr="0031782C" w:rsidRDefault="0031782C" w:rsidP="006F7B2D">
      <w:pPr>
        <w:spacing w:after="0" w:line="240" w:lineRule="auto"/>
        <w:jc w:val="both"/>
        <w:rPr>
          <w:rFonts w:ascii="Work Sans" w:hAnsi="Work Sans" w:cs="Arial"/>
          <w:bCs/>
          <w:sz w:val="24"/>
        </w:rPr>
      </w:pPr>
    </w:p>
    <w:p w14:paraId="08A613F9" w14:textId="71C3F433" w:rsidR="0031782C" w:rsidRDefault="0031782C" w:rsidP="006F7B2D">
      <w:pPr>
        <w:pStyle w:val="Prrafodelista"/>
        <w:numPr>
          <w:ilvl w:val="0"/>
          <w:numId w:val="1"/>
        </w:numPr>
        <w:spacing w:after="0" w:line="240" w:lineRule="auto"/>
        <w:ind w:left="357" w:hanging="357"/>
        <w:jc w:val="both"/>
        <w:rPr>
          <w:rFonts w:ascii="Work Sans" w:hAnsi="Work Sans" w:cs="Arial"/>
          <w:bCs/>
          <w:sz w:val="24"/>
        </w:rPr>
      </w:pPr>
      <w:r w:rsidRPr="004F3FB2">
        <w:rPr>
          <w:rFonts w:ascii="Work Sans" w:hAnsi="Work Sans" w:cs="Arial"/>
          <w:bCs/>
          <w:sz w:val="24"/>
        </w:rPr>
        <w:t xml:space="preserve">Después de comparar los valores proporcionados por </w:t>
      </w:r>
      <w:r w:rsidR="001903E1">
        <w:rPr>
          <w:rFonts w:ascii="Work Sans" w:hAnsi="Work Sans" w:cs="Arial"/>
          <w:bCs/>
          <w:sz w:val="24"/>
        </w:rPr>
        <w:t>CEO</w:t>
      </w:r>
      <w:r w:rsidRPr="004F3FB2">
        <w:rPr>
          <w:rFonts w:ascii="Work Sans" w:hAnsi="Work Sans" w:cs="Arial"/>
          <w:bCs/>
          <w:sz w:val="24"/>
        </w:rPr>
        <w:t xml:space="preserve"> con los valores calculados por el Ministerio de Minas y Energía a partir de la información soporte recibida, se obtuvieron los siguientes resultados:</w:t>
      </w:r>
    </w:p>
    <w:p w14:paraId="771DD1F8" w14:textId="77777777" w:rsidR="00DD3CD9" w:rsidRDefault="00DD3CD9" w:rsidP="006F7B2D">
      <w:pPr>
        <w:spacing w:after="0" w:line="240" w:lineRule="auto"/>
        <w:jc w:val="both"/>
        <w:rPr>
          <w:rFonts w:ascii="Work Sans" w:hAnsi="Work Sans" w:cs="Arial"/>
          <w:bCs/>
          <w:sz w:val="24"/>
        </w:rPr>
      </w:pPr>
    </w:p>
    <w:tbl>
      <w:tblPr>
        <w:tblW w:w="9634" w:type="dxa"/>
        <w:jc w:val="center"/>
        <w:tblCellMar>
          <w:left w:w="70" w:type="dxa"/>
          <w:right w:w="70" w:type="dxa"/>
        </w:tblCellMar>
        <w:tblLook w:val="04A0" w:firstRow="1" w:lastRow="0" w:firstColumn="1" w:lastColumn="0" w:noHBand="0" w:noVBand="1"/>
      </w:tblPr>
      <w:tblGrid>
        <w:gridCol w:w="3964"/>
        <w:gridCol w:w="1934"/>
        <w:gridCol w:w="1980"/>
        <w:gridCol w:w="1756"/>
      </w:tblGrid>
      <w:tr w:rsidR="009D3EEB" w:rsidRPr="009D7AA1" w14:paraId="3D1F7DFD" w14:textId="77777777" w:rsidTr="0039459A">
        <w:trPr>
          <w:trHeight w:val="20"/>
          <w:tblHeader/>
          <w:jc w:val="center"/>
        </w:trPr>
        <w:tc>
          <w:tcPr>
            <w:tcW w:w="396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17AEFA" w14:textId="2A751E90" w:rsidR="00DD3CD9" w:rsidRPr="005716F8" w:rsidRDefault="00A63960" w:rsidP="006F7B2D">
            <w:pPr>
              <w:suppressAutoHyphens w:val="0"/>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Segundo</w:t>
            </w:r>
            <w:r w:rsidR="00DD3CD9" w:rsidRPr="005716F8">
              <w:rPr>
                <w:rFonts w:ascii="Work Sans" w:eastAsia="Times New Roman" w:hAnsi="Work Sans" w:cs="Calibri"/>
                <w:b/>
                <w:bCs/>
                <w:color w:val="000000"/>
                <w:sz w:val="20"/>
                <w:szCs w:val="20"/>
                <w:lang w:eastAsia="es-CO"/>
              </w:rPr>
              <w:t xml:space="preserve"> trimestre 202</w:t>
            </w:r>
            <w:r w:rsidR="00391268">
              <w:rPr>
                <w:rFonts w:ascii="Work Sans" w:eastAsia="Times New Roman" w:hAnsi="Work Sans" w:cs="Calibri"/>
                <w:b/>
                <w:bCs/>
                <w:color w:val="000000"/>
                <w:sz w:val="20"/>
                <w:szCs w:val="20"/>
                <w:lang w:eastAsia="es-CO"/>
              </w:rPr>
              <w:t>2</w:t>
            </w:r>
          </w:p>
        </w:tc>
        <w:tc>
          <w:tcPr>
            <w:tcW w:w="1934" w:type="dxa"/>
            <w:tcBorders>
              <w:top w:val="single" w:sz="4" w:space="0" w:color="auto"/>
              <w:left w:val="nil"/>
              <w:bottom w:val="single" w:sz="4" w:space="0" w:color="auto"/>
              <w:right w:val="single" w:sz="4" w:space="0" w:color="auto"/>
            </w:tcBorders>
            <w:shd w:val="clear" w:color="000000" w:fill="D9D9D9"/>
            <w:vAlign w:val="center"/>
            <w:hideMark/>
          </w:tcPr>
          <w:p w14:paraId="4EA07E31"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Empresa</w:t>
            </w:r>
          </w:p>
        </w:tc>
        <w:tc>
          <w:tcPr>
            <w:tcW w:w="1980" w:type="dxa"/>
            <w:tcBorders>
              <w:top w:val="single" w:sz="4" w:space="0" w:color="auto"/>
              <w:left w:val="nil"/>
              <w:bottom w:val="single" w:sz="4" w:space="0" w:color="auto"/>
              <w:right w:val="single" w:sz="4" w:space="0" w:color="auto"/>
            </w:tcBorders>
            <w:shd w:val="clear" w:color="000000" w:fill="D9D9D9"/>
            <w:vAlign w:val="center"/>
            <w:hideMark/>
          </w:tcPr>
          <w:p w14:paraId="7E1601AD"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Valor MME-FSSRI</w:t>
            </w:r>
          </w:p>
        </w:tc>
        <w:tc>
          <w:tcPr>
            <w:tcW w:w="1756" w:type="dxa"/>
            <w:tcBorders>
              <w:top w:val="single" w:sz="4" w:space="0" w:color="auto"/>
              <w:left w:val="nil"/>
              <w:bottom w:val="single" w:sz="4" w:space="0" w:color="auto"/>
              <w:right w:val="single" w:sz="4" w:space="0" w:color="auto"/>
            </w:tcBorders>
            <w:shd w:val="clear" w:color="000000" w:fill="D9D9D9"/>
            <w:vAlign w:val="center"/>
            <w:hideMark/>
          </w:tcPr>
          <w:p w14:paraId="2D4B4EEC" w14:textId="77777777" w:rsidR="00DD3CD9" w:rsidRPr="005716F8" w:rsidRDefault="00DD3CD9" w:rsidP="002B0FE2">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eastAsia="es-CO"/>
              </w:rPr>
              <w:t>Diferencia</w:t>
            </w:r>
            <w:r w:rsidRPr="005716F8">
              <w:rPr>
                <w:rStyle w:val="Refdenotaalpie"/>
                <w:rFonts w:ascii="Work Sans" w:eastAsia="Times New Roman" w:hAnsi="Work Sans" w:cs="Calibri"/>
                <w:b/>
                <w:bCs/>
                <w:color w:val="000000"/>
                <w:sz w:val="20"/>
                <w:szCs w:val="20"/>
                <w:lang w:eastAsia="es-CO"/>
              </w:rPr>
              <w:footnoteReference w:id="1"/>
            </w:r>
          </w:p>
        </w:tc>
      </w:tr>
      <w:tr w:rsidR="0039459A" w:rsidRPr="009D7AA1" w14:paraId="47A40772" w14:textId="77777777" w:rsidTr="0039459A">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C312CF8" w14:textId="77777777" w:rsidR="0039459A" w:rsidRPr="005716F8" w:rsidRDefault="0039459A" w:rsidP="0039459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Subsidios otorgados</w:t>
            </w:r>
          </w:p>
        </w:tc>
        <w:tc>
          <w:tcPr>
            <w:tcW w:w="1934" w:type="dxa"/>
            <w:tcBorders>
              <w:top w:val="nil"/>
              <w:left w:val="nil"/>
              <w:bottom w:val="single" w:sz="4" w:space="0" w:color="auto"/>
              <w:right w:val="single" w:sz="4" w:space="0" w:color="auto"/>
            </w:tcBorders>
            <w:shd w:val="clear" w:color="auto" w:fill="auto"/>
            <w:vAlign w:val="center"/>
            <w:hideMark/>
          </w:tcPr>
          <w:p w14:paraId="0597330A" w14:textId="28CA5D9B" w:rsidR="0039459A" w:rsidRPr="00400992" w:rsidRDefault="0039459A" w:rsidP="0039459A">
            <w:pPr>
              <w:suppressAutoHyphens w:val="0"/>
              <w:spacing w:after="0" w:line="240" w:lineRule="auto"/>
              <w:jc w:val="right"/>
              <w:rPr>
                <w:rFonts w:ascii="Work Sans" w:hAnsi="Work Sans" w:cs="Arial"/>
                <w:color w:val="000000"/>
                <w:sz w:val="20"/>
                <w:szCs w:val="20"/>
              </w:rPr>
            </w:pPr>
            <w:r w:rsidRPr="00BC2F1A">
              <w:rPr>
                <w:rFonts w:ascii="Work Sans" w:hAnsi="Work Sans" w:cs="Arial"/>
                <w:color w:val="000000"/>
                <w:sz w:val="20"/>
                <w:szCs w:val="20"/>
              </w:rPr>
              <w:t xml:space="preserve">-$39.646.492.455 </w:t>
            </w:r>
          </w:p>
        </w:tc>
        <w:tc>
          <w:tcPr>
            <w:tcW w:w="1980" w:type="dxa"/>
            <w:tcBorders>
              <w:top w:val="nil"/>
              <w:left w:val="nil"/>
              <w:bottom w:val="single" w:sz="4" w:space="0" w:color="auto"/>
              <w:right w:val="single" w:sz="4" w:space="0" w:color="auto"/>
            </w:tcBorders>
            <w:shd w:val="clear" w:color="auto" w:fill="auto"/>
            <w:vAlign w:val="center"/>
            <w:hideMark/>
          </w:tcPr>
          <w:p w14:paraId="148DAD60" w14:textId="177DC239" w:rsidR="0039459A" w:rsidRPr="00E45063" w:rsidRDefault="0039459A" w:rsidP="0039459A">
            <w:pPr>
              <w:suppressAutoHyphens w:val="0"/>
              <w:spacing w:after="0" w:line="240" w:lineRule="auto"/>
              <w:jc w:val="right"/>
              <w:rPr>
                <w:rFonts w:ascii="Work Sans" w:hAnsi="Work Sans" w:cs="Arial"/>
                <w:color w:val="000000"/>
                <w:sz w:val="20"/>
                <w:szCs w:val="20"/>
              </w:rPr>
            </w:pPr>
            <w:r w:rsidRPr="00727FAA">
              <w:rPr>
                <w:rFonts w:ascii="Work Sans" w:hAnsi="Work Sans" w:cs="Arial"/>
                <w:color w:val="000000"/>
                <w:sz w:val="20"/>
                <w:szCs w:val="20"/>
              </w:rPr>
              <w:t xml:space="preserve">-$37.204.588.812 </w:t>
            </w:r>
          </w:p>
        </w:tc>
        <w:tc>
          <w:tcPr>
            <w:tcW w:w="1756" w:type="dxa"/>
            <w:tcBorders>
              <w:top w:val="nil"/>
              <w:left w:val="nil"/>
              <w:bottom w:val="single" w:sz="4" w:space="0" w:color="auto"/>
              <w:right w:val="single" w:sz="4" w:space="0" w:color="auto"/>
            </w:tcBorders>
            <w:shd w:val="clear" w:color="auto" w:fill="auto"/>
            <w:hideMark/>
          </w:tcPr>
          <w:p w14:paraId="1A40EBD5" w14:textId="385256AD" w:rsidR="0039459A" w:rsidRPr="00002E2A" w:rsidRDefault="0039459A" w:rsidP="0039459A">
            <w:pPr>
              <w:suppressAutoHyphens w:val="0"/>
              <w:spacing w:after="0" w:line="240" w:lineRule="auto"/>
              <w:jc w:val="right"/>
              <w:rPr>
                <w:rFonts w:ascii="Work Sans" w:hAnsi="Work Sans" w:cs="Arial"/>
                <w:color w:val="000000"/>
                <w:sz w:val="20"/>
                <w:szCs w:val="20"/>
              </w:rPr>
            </w:pPr>
            <w:r w:rsidRPr="0039459A">
              <w:rPr>
                <w:rFonts w:ascii="Work Sans" w:hAnsi="Work Sans" w:cs="Arial"/>
                <w:color w:val="000000"/>
                <w:sz w:val="20"/>
                <w:szCs w:val="20"/>
              </w:rPr>
              <w:t xml:space="preserve">-$2.441.903.643 </w:t>
            </w:r>
          </w:p>
        </w:tc>
      </w:tr>
      <w:tr w:rsidR="0039459A" w:rsidRPr="009D7AA1" w14:paraId="65DF8A89" w14:textId="77777777" w:rsidTr="0039459A">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ABE7BAC" w14:textId="77777777" w:rsidR="0039459A" w:rsidRPr="005716F8" w:rsidRDefault="0039459A" w:rsidP="0039459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facturadas</w:t>
            </w:r>
          </w:p>
        </w:tc>
        <w:tc>
          <w:tcPr>
            <w:tcW w:w="1934" w:type="dxa"/>
            <w:tcBorders>
              <w:top w:val="nil"/>
              <w:left w:val="nil"/>
              <w:bottom w:val="single" w:sz="4" w:space="0" w:color="auto"/>
              <w:right w:val="single" w:sz="4" w:space="0" w:color="auto"/>
            </w:tcBorders>
            <w:shd w:val="clear" w:color="auto" w:fill="auto"/>
            <w:vAlign w:val="center"/>
            <w:hideMark/>
          </w:tcPr>
          <w:p w14:paraId="789B7ED3" w14:textId="14A61BAB" w:rsidR="0039459A" w:rsidRPr="00400992" w:rsidRDefault="0039459A" w:rsidP="0039459A">
            <w:pPr>
              <w:suppressAutoHyphens w:val="0"/>
              <w:spacing w:after="0" w:line="240" w:lineRule="auto"/>
              <w:jc w:val="right"/>
              <w:rPr>
                <w:rFonts w:ascii="Work Sans" w:hAnsi="Work Sans" w:cs="Arial"/>
                <w:color w:val="000000"/>
                <w:sz w:val="20"/>
                <w:szCs w:val="20"/>
              </w:rPr>
            </w:pPr>
            <w:r w:rsidRPr="00BC2F1A">
              <w:rPr>
                <w:rFonts w:ascii="Work Sans" w:hAnsi="Work Sans" w:cs="Arial"/>
                <w:color w:val="000000"/>
                <w:sz w:val="20"/>
                <w:szCs w:val="20"/>
              </w:rPr>
              <w:t xml:space="preserve"> $3.620.507.064 </w:t>
            </w:r>
          </w:p>
        </w:tc>
        <w:tc>
          <w:tcPr>
            <w:tcW w:w="1980" w:type="dxa"/>
            <w:tcBorders>
              <w:top w:val="nil"/>
              <w:left w:val="nil"/>
              <w:bottom w:val="single" w:sz="4" w:space="0" w:color="auto"/>
              <w:right w:val="single" w:sz="4" w:space="0" w:color="auto"/>
            </w:tcBorders>
            <w:shd w:val="clear" w:color="auto" w:fill="auto"/>
            <w:vAlign w:val="center"/>
            <w:hideMark/>
          </w:tcPr>
          <w:p w14:paraId="005D62E9" w14:textId="4E90B064" w:rsidR="0039459A" w:rsidRPr="00E45063" w:rsidRDefault="0039459A" w:rsidP="0039459A">
            <w:pPr>
              <w:suppressAutoHyphens w:val="0"/>
              <w:spacing w:after="0" w:line="240" w:lineRule="auto"/>
              <w:jc w:val="right"/>
              <w:rPr>
                <w:rFonts w:ascii="Work Sans" w:hAnsi="Work Sans" w:cs="Arial"/>
                <w:color w:val="000000"/>
                <w:sz w:val="20"/>
                <w:szCs w:val="20"/>
              </w:rPr>
            </w:pPr>
            <w:r w:rsidRPr="00727FAA">
              <w:rPr>
                <w:rFonts w:ascii="Work Sans" w:hAnsi="Work Sans" w:cs="Arial"/>
                <w:color w:val="000000"/>
                <w:sz w:val="20"/>
                <w:szCs w:val="20"/>
              </w:rPr>
              <w:t xml:space="preserve"> $3.620.507.072 </w:t>
            </w:r>
          </w:p>
        </w:tc>
        <w:tc>
          <w:tcPr>
            <w:tcW w:w="1756" w:type="dxa"/>
            <w:tcBorders>
              <w:top w:val="nil"/>
              <w:left w:val="nil"/>
              <w:bottom w:val="single" w:sz="4" w:space="0" w:color="auto"/>
              <w:right w:val="single" w:sz="4" w:space="0" w:color="auto"/>
            </w:tcBorders>
            <w:shd w:val="clear" w:color="auto" w:fill="auto"/>
            <w:hideMark/>
          </w:tcPr>
          <w:p w14:paraId="19A83AAC" w14:textId="625C5F5F" w:rsidR="0039459A" w:rsidRPr="00002E2A" w:rsidRDefault="0039459A" w:rsidP="0039459A">
            <w:pPr>
              <w:suppressAutoHyphens w:val="0"/>
              <w:spacing w:after="0" w:line="240" w:lineRule="auto"/>
              <w:jc w:val="right"/>
              <w:rPr>
                <w:rFonts w:ascii="Work Sans" w:hAnsi="Work Sans" w:cs="Arial"/>
                <w:color w:val="000000"/>
                <w:sz w:val="20"/>
                <w:szCs w:val="20"/>
              </w:rPr>
            </w:pPr>
            <w:r w:rsidRPr="0039459A">
              <w:rPr>
                <w:rFonts w:ascii="Work Sans" w:hAnsi="Work Sans" w:cs="Arial"/>
                <w:color w:val="000000"/>
                <w:sz w:val="20"/>
                <w:szCs w:val="20"/>
              </w:rPr>
              <w:t xml:space="preserve">-$8 </w:t>
            </w:r>
          </w:p>
        </w:tc>
      </w:tr>
      <w:tr w:rsidR="00727FAA" w:rsidRPr="009D7AA1" w14:paraId="67829D94" w14:textId="77777777" w:rsidTr="0039459A">
        <w:trPr>
          <w:trHeight w:val="6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4BD29EDD" w14:textId="77777777" w:rsidR="00727FAA" w:rsidRPr="005716F8" w:rsidRDefault="00727FAA" w:rsidP="00727FA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no recaudadas después de 6 meses</w:t>
            </w:r>
          </w:p>
        </w:tc>
        <w:tc>
          <w:tcPr>
            <w:tcW w:w="1934" w:type="dxa"/>
            <w:tcBorders>
              <w:top w:val="nil"/>
              <w:left w:val="nil"/>
              <w:bottom w:val="single" w:sz="4" w:space="0" w:color="auto"/>
              <w:right w:val="single" w:sz="4" w:space="0" w:color="auto"/>
            </w:tcBorders>
            <w:shd w:val="clear" w:color="auto" w:fill="auto"/>
            <w:vAlign w:val="center"/>
            <w:hideMark/>
          </w:tcPr>
          <w:p w14:paraId="6A256251" w14:textId="43802345" w:rsidR="00727FAA" w:rsidRPr="00400992" w:rsidRDefault="00727FAA" w:rsidP="00727FAA">
            <w:pPr>
              <w:suppressAutoHyphens w:val="0"/>
              <w:spacing w:after="0" w:line="240" w:lineRule="auto"/>
              <w:jc w:val="right"/>
              <w:rPr>
                <w:rFonts w:ascii="Work Sans" w:hAnsi="Work Sans" w:cs="Arial"/>
                <w:color w:val="000000"/>
                <w:sz w:val="20"/>
                <w:szCs w:val="20"/>
              </w:rPr>
            </w:pPr>
            <w:r w:rsidRPr="00BC2F1A">
              <w:rPr>
                <w:rFonts w:ascii="Work Sans" w:hAnsi="Work Sans" w:cs="Arial"/>
                <w:color w:val="000000"/>
                <w:sz w:val="20"/>
                <w:szCs w:val="20"/>
              </w:rPr>
              <w:t xml:space="preserve">-$135.898.046 </w:t>
            </w:r>
          </w:p>
        </w:tc>
        <w:tc>
          <w:tcPr>
            <w:tcW w:w="1980" w:type="dxa"/>
            <w:tcBorders>
              <w:top w:val="nil"/>
              <w:left w:val="nil"/>
              <w:bottom w:val="single" w:sz="4" w:space="0" w:color="auto"/>
              <w:right w:val="single" w:sz="4" w:space="0" w:color="auto"/>
            </w:tcBorders>
            <w:shd w:val="clear" w:color="auto" w:fill="auto"/>
            <w:vAlign w:val="center"/>
            <w:hideMark/>
          </w:tcPr>
          <w:p w14:paraId="3739BC0E" w14:textId="1FCBC233" w:rsidR="00727FAA" w:rsidRPr="00E45063" w:rsidRDefault="00727FAA" w:rsidP="00727FAA">
            <w:pPr>
              <w:suppressAutoHyphens w:val="0"/>
              <w:spacing w:after="0" w:line="240" w:lineRule="auto"/>
              <w:jc w:val="right"/>
              <w:rPr>
                <w:rFonts w:ascii="Work Sans" w:hAnsi="Work Sans" w:cs="Arial"/>
                <w:color w:val="000000"/>
                <w:sz w:val="20"/>
                <w:szCs w:val="20"/>
              </w:rPr>
            </w:pPr>
            <w:r w:rsidRPr="00727FAA">
              <w:rPr>
                <w:rFonts w:ascii="Work Sans" w:hAnsi="Work Sans" w:cs="Arial"/>
                <w:color w:val="000000"/>
                <w:sz w:val="20"/>
                <w:szCs w:val="20"/>
              </w:rPr>
              <w:t xml:space="preserve">-$135.898.046 </w:t>
            </w:r>
          </w:p>
        </w:tc>
        <w:tc>
          <w:tcPr>
            <w:tcW w:w="1756" w:type="dxa"/>
            <w:tcBorders>
              <w:top w:val="nil"/>
              <w:left w:val="nil"/>
              <w:bottom w:val="single" w:sz="4" w:space="0" w:color="auto"/>
              <w:right w:val="single" w:sz="4" w:space="0" w:color="auto"/>
            </w:tcBorders>
            <w:shd w:val="clear" w:color="auto" w:fill="auto"/>
            <w:vAlign w:val="center"/>
            <w:hideMark/>
          </w:tcPr>
          <w:p w14:paraId="3CF03DE0" w14:textId="0CC39981" w:rsidR="00727FAA" w:rsidRPr="005716F8" w:rsidRDefault="00727FAA" w:rsidP="00727FAA">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727FAA" w:rsidRPr="009D7AA1" w14:paraId="2468523C" w14:textId="77777777" w:rsidTr="0039459A">
        <w:trPr>
          <w:trHeight w:val="578"/>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18E4237D" w14:textId="77777777" w:rsidR="00727FAA" w:rsidRPr="005716F8" w:rsidRDefault="00727FAA" w:rsidP="00727FA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Contribuciones recaudadas después de conciliado su no recaudo</w:t>
            </w:r>
          </w:p>
        </w:tc>
        <w:tc>
          <w:tcPr>
            <w:tcW w:w="1934" w:type="dxa"/>
            <w:tcBorders>
              <w:top w:val="nil"/>
              <w:left w:val="nil"/>
              <w:bottom w:val="single" w:sz="4" w:space="0" w:color="auto"/>
              <w:right w:val="single" w:sz="4" w:space="0" w:color="auto"/>
            </w:tcBorders>
            <w:shd w:val="clear" w:color="auto" w:fill="auto"/>
            <w:vAlign w:val="center"/>
            <w:hideMark/>
          </w:tcPr>
          <w:p w14:paraId="03323B65" w14:textId="25D5F818" w:rsidR="00727FAA" w:rsidRPr="00400992" w:rsidRDefault="00727FAA" w:rsidP="00727FAA">
            <w:pPr>
              <w:suppressAutoHyphens w:val="0"/>
              <w:spacing w:after="0" w:line="240" w:lineRule="auto"/>
              <w:jc w:val="right"/>
              <w:rPr>
                <w:rFonts w:ascii="Work Sans" w:hAnsi="Work Sans" w:cs="Arial"/>
                <w:color w:val="000000"/>
                <w:sz w:val="20"/>
                <w:szCs w:val="20"/>
              </w:rPr>
            </w:pPr>
            <w:r w:rsidRPr="00BC2F1A">
              <w:rPr>
                <w:rFonts w:ascii="Work Sans" w:hAnsi="Work Sans" w:cs="Arial"/>
                <w:color w:val="000000"/>
                <w:sz w:val="20"/>
                <w:szCs w:val="20"/>
              </w:rPr>
              <w:t xml:space="preserve"> $35.575.338 </w:t>
            </w:r>
          </w:p>
        </w:tc>
        <w:tc>
          <w:tcPr>
            <w:tcW w:w="1980" w:type="dxa"/>
            <w:tcBorders>
              <w:top w:val="nil"/>
              <w:left w:val="nil"/>
              <w:bottom w:val="single" w:sz="4" w:space="0" w:color="auto"/>
              <w:right w:val="single" w:sz="4" w:space="0" w:color="auto"/>
            </w:tcBorders>
            <w:shd w:val="clear" w:color="auto" w:fill="auto"/>
            <w:vAlign w:val="center"/>
            <w:hideMark/>
          </w:tcPr>
          <w:p w14:paraId="391D4205" w14:textId="66E5D825" w:rsidR="00727FAA" w:rsidRPr="00E45063" w:rsidRDefault="00727FAA" w:rsidP="00727FAA">
            <w:pPr>
              <w:suppressAutoHyphens w:val="0"/>
              <w:spacing w:after="0" w:line="240" w:lineRule="auto"/>
              <w:jc w:val="right"/>
              <w:rPr>
                <w:rFonts w:ascii="Work Sans" w:hAnsi="Work Sans" w:cs="Arial"/>
                <w:color w:val="000000"/>
                <w:sz w:val="20"/>
                <w:szCs w:val="20"/>
              </w:rPr>
            </w:pPr>
            <w:r w:rsidRPr="00727FAA">
              <w:rPr>
                <w:rFonts w:ascii="Work Sans" w:hAnsi="Work Sans" w:cs="Arial"/>
                <w:color w:val="000000"/>
                <w:sz w:val="20"/>
                <w:szCs w:val="20"/>
              </w:rPr>
              <w:t xml:space="preserve"> $35.575.338 </w:t>
            </w:r>
          </w:p>
        </w:tc>
        <w:tc>
          <w:tcPr>
            <w:tcW w:w="1756" w:type="dxa"/>
            <w:tcBorders>
              <w:top w:val="nil"/>
              <w:left w:val="nil"/>
              <w:bottom w:val="single" w:sz="4" w:space="0" w:color="auto"/>
              <w:right w:val="single" w:sz="4" w:space="0" w:color="auto"/>
            </w:tcBorders>
            <w:shd w:val="clear" w:color="auto" w:fill="auto"/>
            <w:vAlign w:val="center"/>
            <w:hideMark/>
          </w:tcPr>
          <w:p w14:paraId="327A99BA" w14:textId="46E4A31C" w:rsidR="00727FAA" w:rsidRPr="005716F8" w:rsidRDefault="00727FAA" w:rsidP="00727FAA">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727FAA" w:rsidRPr="009D7AA1" w14:paraId="0C41DC50" w14:textId="77777777" w:rsidTr="0039459A">
        <w:trPr>
          <w:trHeight w:val="300"/>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51277D38" w14:textId="77777777" w:rsidR="00727FAA" w:rsidRPr="005716F8" w:rsidRDefault="00727FAA" w:rsidP="00727FA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FSSRI*</w:t>
            </w:r>
          </w:p>
        </w:tc>
        <w:tc>
          <w:tcPr>
            <w:tcW w:w="1934" w:type="dxa"/>
            <w:tcBorders>
              <w:top w:val="nil"/>
              <w:left w:val="nil"/>
              <w:bottom w:val="single" w:sz="4" w:space="0" w:color="auto"/>
              <w:right w:val="single" w:sz="4" w:space="0" w:color="auto"/>
            </w:tcBorders>
            <w:shd w:val="clear" w:color="auto" w:fill="auto"/>
            <w:vAlign w:val="center"/>
            <w:hideMark/>
          </w:tcPr>
          <w:p w14:paraId="72FBBABC" w14:textId="1C9B6505" w:rsidR="00727FAA" w:rsidRPr="00400992" w:rsidRDefault="00727FAA" w:rsidP="00727FAA">
            <w:pPr>
              <w:suppressAutoHyphens w:val="0"/>
              <w:spacing w:after="0" w:line="240" w:lineRule="auto"/>
              <w:jc w:val="right"/>
              <w:rPr>
                <w:rFonts w:ascii="Work Sans" w:hAnsi="Work Sans" w:cs="Arial"/>
                <w:color w:val="000000"/>
                <w:sz w:val="20"/>
                <w:szCs w:val="20"/>
              </w:rPr>
            </w:pPr>
            <w:r w:rsidRPr="00BC2F1A">
              <w:rPr>
                <w:rFonts w:ascii="Work Sans" w:hAnsi="Work Sans" w:cs="Arial"/>
                <w:color w:val="000000"/>
                <w:sz w:val="20"/>
                <w:szCs w:val="20"/>
              </w:rPr>
              <w:t xml:space="preserve"> $31.675.519.877 </w:t>
            </w:r>
          </w:p>
        </w:tc>
        <w:tc>
          <w:tcPr>
            <w:tcW w:w="1980" w:type="dxa"/>
            <w:tcBorders>
              <w:top w:val="nil"/>
              <w:left w:val="nil"/>
              <w:bottom w:val="single" w:sz="4" w:space="0" w:color="auto"/>
              <w:right w:val="single" w:sz="4" w:space="0" w:color="auto"/>
            </w:tcBorders>
            <w:shd w:val="clear" w:color="auto" w:fill="auto"/>
            <w:vAlign w:val="center"/>
            <w:hideMark/>
          </w:tcPr>
          <w:p w14:paraId="3E37C5FE" w14:textId="1AA1F76F" w:rsidR="00727FAA" w:rsidRPr="00E45063" w:rsidRDefault="00727FAA" w:rsidP="00727FAA">
            <w:pPr>
              <w:suppressAutoHyphens w:val="0"/>
              <w:spacing w:after="0" w:line="240" w:lineRule="auto"/>
              <w:jc w:val="right"/>
              <w:rPr>
                <w:rFonts w:ascii="Work Sans" w:hAnsi="Work Sans" w:cs="Arial"/>
                <w:color w:val="000000"/>
                <w:sz w:val="20"/>
                <w:szCs w:val="20"/>
              </w:rPr>
            </w:pPr>
            <w:r w:rsidRPr="00727FAA">
              <w:rPr>
                <w:rFonts w:ascii="Work Sans" w:hAnsi="Work Sans" w:cs="Arial"/>
                <w:color w:val="000000"/>
                <w:sz w:val="20"/>
                <w:szCs w:val="20"/>
              </w:rPr>
              <w:t xml:space="preserve"> $31.675.519.877 </w:t>
            </w:r>
          </w:p>
        </w:tc>
        <w:tc>
          <w:tcPr>
            <w:tcW w:w="1756" w:type="dxa"/>
            <w:tcBorders>
              <w:top w:val="nil"/>
              <w:left w:val="nil"/>
              <w:bottom w:val="single" w:sz="4" w:space="0" w:color="auto"/>
              <w:right w:val="single" w:sz="4" w:space="0" w:color="auto"/>
            </w:tcBorders>
            <w:shd w:val="clear" w:color="auto" w:fill="auto"/>
            <w:vAlign w:val="center"/>
            <w:hideMark/>
          </w:tcPr>
          <w:p w14:paraId="7CB37950" w14:textId="4C523A52" w:rsidR="00727FAA" w:rsidRPr="005716F8" w:rsidRDefault="00727FAA" w:rsidP="00727FAA">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727FAA" w:rsidRPr="009D7AA1" w14:paraId="42C2491C" w14:textId="77777777" w:rsidTr="0039459A">
        <w:trPr>
          <w:trHeight w:val="364"/>
          <w:jc w:val="center"/>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55ADB26B" w14:textId="77777777" w:rsidR="00727FAA" w:rsidRPr="005716F8" w:rsidRDefault="00727FAA" w:rsidP="00727FAA">
            <w:pPr>
              <w:suppressAutoHyphens w:val="0"/>
              <w:spacing w:after="0" w:line="240" w:lineRule="auto"/>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Giros recibidos otros comercializadores</w:t>
            </w:r>
          </w:p>
        </w:tc>
        <w:tc>
          <w:tcPr>
            <w:tcW w:w="1934" w:type="dxa"/>
            <w:tcBorders>
              <w:top w:val="nil"/>
              <w:left w:val="nil"/>
              <w:bottom w:val="single" w:sz="4" w:space="0" w:color="auto"/>
              <w:right w:val="single" w:sz="4" w:space="0" w:color="auto"/>
            </w:tcBorders>
            <w:shd w:val="clear" w:color="auto" w:fill="auto"/>
            <w:vAlign w:val="center"/>
            <w:hideMark/>
          </w:tcPr>
          <w:p w14:paraId="03A2860C" w14:textId="107F426B" w:rsidR="00727FAA" w:rsidRPr="00400992" w:rsidRDefault="00727FAA" w:rsidP="00727FAA">
            <w:pPr>
              <w:suppressAutoHyphens w:val="0"/>
              <w:spacing w:after="0" w:line="240" w:lineRule="auto"/>
              <w:jc w:val="right"/>
              <w:rPr>
                <w:rFonts w:ascii="Work Sans" w:hAnsi="Work Sans" w:cs="Arial"/>
                <w:color w:val="000000"/>
                <w:sz w:val="20"/>
                <w:szCs w:val="20"/>
              </w:rPr>
            </w:pPr>
            <w:r w:rsidRPr="00BC2F1A">
              <w:rPr>
                <w:rFonts w:ascii="Work Sans" w:hAnsi="Work Sans" w:cs="Arial"/>
                <w:color w:val="000000"/>
                <w:sz w:val="20"/>
                <w:szCs w:val="20"/>
              </w:rPr>
              <w:t xml:space="preserve"> $885.384.850 </w:t>
            </w:r>
          </w:p>
        </w:tc>
        <w:tc>
          <w:tcPr>
            <w:tcW w:w="1980" w:type="dxa"/>
            <w:tcBorders>
              <w:top w:val="nil"/>
              <w:left w:val="nil"/>
              <w:bottom w:val="single" w:sz="4" w:space="0" w:color="auto"/>
              <w:right w:val="single" w:sz="4" w:space="0" w:color="auto"/>
            </w:tcBorders>
            <w:shd w:val="clear" w:color="auto" w:fill="auto"/>
            <w:vAlign w:val="center"/>
            <w:hideMark/>
          </w:tcPr>
          <w:p w14:paraId="0CFD1F4D" w14:textId="529E17B1" w:rsidR="00727FAA" w:rsidRPr="00E45063" w:rsidRDefault="00727FAA" w:rsidP="00727FAA">
            <w:pPr>
              <w:suppressAutoHyphens w:val="0"/>
              <w:spacing w:after="0" w:line="240" w:lineRule="auto"/>
              <w:jc w:val="right"/>
              <w:rPr>
                <w:rFonts w:ascii="Work Sans" w:hAnsi="Work Sans" w:cs="Arial"/>
                <w:color w:val="000000"/>
                <w:sz w:val="20"/>
                <w:szCs w:val="20"/>
              </w:rPr>
            </w:pPr>
            <w:r w:rsidRPr="00727FAA">
              <w:rPr>
                <w:rFonts w:ascii="Work Sans" w:hAnsi="Work Sans" w:cs="Arial"/>
                <w:color w:val="000000"/>
                <w:sz w:val="20"/>
                <w:szCs w:val="20"/>
              </w:rPr>
              <w:t xml:space="preserve"> $885.384.850 </w:t>
            </w:r>
          </w:p>
        </w:tc>
        <w:tc>
          <w:tcPr>
            <w:tcW w:w="1756" w:type="dxa"/>
            <w:tcBorders>
              <w:top w:val="nil"/>
              <w:left w:val="nil"/>
              <w:bottom w:val="single" w:sz="4" w:space="0" w:color="auto"/>
              <w:right w:val="single" w:sz="4" w:space="0" w:color="auto"/>
            </w:tcBorders>
            <w:shd w:val="clear" w:color="auto" w:fill="auto"/>
            <w:vAlign w:val="center"/>
            <w:hideMark/>
          </w:tcPr>
          <w:p w14:paraId="65A69580" w14:textId="09942AC4" w:rsidR="00727FAA" w:rsidRPr="005716F8" w:rsidRDefault="00727FAA" w:rsidP="00727FAA">
            <w:pPr>
              <w:suppressAutoHyphens w:val="0"/>
              <w:spacing w:after="0" w:line="240" w:lineRule="auto"/>
              <w:jc w:val="right"/>
              <w:rPr>
                <w:rFonts w:ascii="Work Sans" w:eastAsia="Times New Roman" w:hAnsi="Work Sans" w:cs="Calibri"/>
                <w:color w:val="000000"/>
                <w:sz w:val="20"/>
                <w:szCs w:val="20"/>
                <w:lang w:eastAsia="es-CO"/>
              </w:rPr>
            </w:pPr>
            <w:r>
              <w:rPr>
                <w:rFonts w:ascii="Work Sans" w:hAnsi="Work Sans" w:cs="Arial"/>
                <w:color w:val="000000"/>
                <w:sz w:val="20"/>
                <w:szCs w:val="20"/>
              </w:rPr>
              <w:t>$0</w:t>
            </w:r>
          </w:p>
        </w:tc>
      </w:tr>
      <w:tr w:rsidR="00AE5C99" w:rsidRPr="005716F8" w14:paraId="2FF3CFD3" w14:textId="77777777" w:rsidTr="0039459A">
        <w:trPr>
          <w:gridAfter w:val="1"/>
          <w:wAfter w:w="1756" w:type="dxa"/>
          <w:trHeight w:val="227"/>
          <w:jc w:val="center"/>
        </w:trPr>
        <w:tc>
          <w:tcPr>
            <w:tcW w:w="3964" w:type="dxa"/>
            <w:tcBorders>
              <w:top w:val="nil"/>
              <w:left w:val="single" w:sz="4" w:space="0" w:color="auto"/>
              <w:bottom w:val="single" w:sz="4" w:space="0" w:color="auto"/>
              <w:right w:val="single" w:sz="4" w:space="0" w:color="auto"/>
            </w:tcBorders>
            <w:shd w:val="clear" w:color="000000" w:fill="D9D9D9"/>
            <w:vAlign w:val="center"/>
            <w:hideMark/>
          </w:tcPr>
          <w:p w14:paraId="3B94614E" w14:textId="77777777" w:rsidR="00AE5C99" w:rsidRPr="005716F8" w:rsidRDefault="00AE5C99" w:rsidP="00AE5C99">
            <w:pPr>
              <w:suppressAutoHyphens w:val="0"/>
              <w:spacing w:after="0" w:line="240" w:lineRule="auto"/>
              <w:rPr>
                <w:rFonts w:ascii="Work Sans" w:eastAsia="Times New Roman" w:hAnsi="Work Sans" w:cs="Calibri"/>
                <w:b/>
                <w:bCs/>
                <w:color w:val="000000"/>
                <w:sz w:val="20"/>
                <w:szCs w:val="20"/>
                <w:lang w:eastAsia="es-CO"/>
              </w:rPr>
            </w:pPr>
            <w:r w:rsidRPr="00B477E6">
              <w:rPr>
                <w:rFonts w:ascii="Work Sans" w:eastAsia="Times New Roman" w:hAnsi="Work Sans" w:cs="Calibri"/>
                <w:b/>
                <w:bCs/>
                <w:color w:val="000000"/>
                <w:sz w:val="20"/>
                <w:szCs w:val="20"/>
                <w:lang w:eastAsia="es-CO"/>
              </w:rPr>
              <w:t>Déficit</w:t>
            </w:r>
            <w:r w:rsidRPr="00640D2F">
              <w:rPr>
                <w:rFonts w:ascii="Work Sans" w:eastAsia="Times New Roman" w:hAnsi="Work Sans" w:cs="Calibri"/>
                <w:color w:val="000000"/>
                <w:sz w:val="20"/>
                <w:szCs w:val="20"/>
                <w:lang w:eastAsia="es-CO"/>
              </w:rPr>
              <w:t>/</w:t>
            </w:r>
            <w:r w:rsidRPr="00B477E6">
              <w:rPr>
                <w:rFonts w:ascii="Work Sans" w:eastAsia="Times New Roman" w:hAnsi="Work Sans" w:cs="Calibri"/>
                <w:color w:val="000000"/>
                <w:sz w:val="20"/>
                <w:szCs w:val="20"/>
                <w:lang w:eastAsia="es-CO"/>
              </w:rPr>
              <w:t>Superávit</w:t>
            </w:r>
          </w:p>
        </w:tc>
        <w:tc>
          <w:tcPr>
            <w:tcW w:w="1934" w:type="dxa"/>
            <w:tcBorders>
              <w:top w:val="nil"/>
              <w:left w:val="nil"/>
              <w:bottom w:val="single" w:sz="4" w:space="0" w:color="auto"/>
              <w:right w:val="single" w:sz="4" w:space="0" w:color="auto"/>
            </w:tcBorders>
            <w:shd w:val="clear" w:color="000000" w:fill="D9D9D9"/>
            <w:vAlign w:val="center"/>
            <w:hideMark/>
          </w:tcPr>
          <w:p w14:paraId="4665B6FE" w14:textId="36BF84A6" w:rsidR="00AE5C99" w:rsidRPr="00BE5578" w:rsidRDefault="00727FAA" w:rsidP="00BE5578">
            <w:pPr>
              <w:suppressAutoHyphens w:val="0"/>
              <w:spacing w:after="0" w:line="240" w:lineRule="auto"/>
              <w:jc w:val="right"/>
              <w:rPr>
                <w:rFonts w:ascii="Work Sans" w:hAnsi="Work Sans" w:cs="Arial"/>
                <w:b/>
                <w:bCs/>
                <w:color w:val="000000"/>
                <w:sz w:val="20"/>
                <w:szCs w:val="20"/>
              </w:rPr>
            </w:pPr>
            <w:r w:rsidRPr="00727FAA">
              <w:rPr>
                <w:rFonts w:ascii="Work Sans" w:hAnsi="Work Sans" w:cs="Arial"/>
                <w:b/>
                <w:bCs/>
                <w:color w:val="000000"/>
                <w:sz w:val="20"/>
                <w:szCs w:val="20"/>
              </w:rPr>
              <w:t>-$3.565.403.372</w:t>
            </w:r>
          </w:p>
        </w:tc>
        <w:tc>
          <w:tcPr>
            <w:tcW w:w="1980" w:type="dxa"/>
            <w:tcBorders>
              <w:top w:val="nil"/>
              <w:left w:val="nil"/>
              <w:bottom w:val="single" w:sz="4" w:space="0" w:color="auto"/>
              <w:right w:val="single" w:sz="4" w:space="0" w:color="auto"/>
            </w:tcBorders>
            <w:shd w:val="clear" w:color="000000" w:fill="D9D9D9"/>
            <w:vAlign w:val="center"/>
            <w:hideMark/>
          </w:tcPr>
          <w:p w14:paraId="4729F6F4" w14:textId="55404971" w:rsidR="00AE5C99" w:rsidRPr="001019B9" w:rsidRDefault="0039459A" w:rsidP="001019B9">
            <w:pPr>
              <w:suppressAutoHyphens w:val="0"/>
              <w:spacing w:after="0" w:line="240" w:lineRule="auto"/>
              <w:jc w:val="right"/>
              <w:rPr>
                <w:rFonts w:ascii="Work Sans" w:hAnsi="Work Sans" w:cs="Arial"/>
                <w:b/>
                <w:bCs/>
                <w:color w:val="000000"/>
                <w:sz w:val="20"/>
                <w:szCs w:val="20"/>
              </w:rPr>
            </w:pPr>
            <w:r w:rsidRPr="0039459A">
              <w:rPr>
                <w:rFonts w:ascii="Work Sans" w:hAnsi="Work Sans" w:cs="Arial"/>
                <w:b/>
                <w:bCs/>
                <w:color w:val="000000"/>
                <w:sz w:val="20"/>
                <w:szCs w:val="20"/>
              </w:rPr>
              <w:t>-$1.123.499.721</w:t>
            </w:r>
          </w:p>
        </w:tc>
      </w:tr>
    </w:tbl>
    <w:p w14:paraId="06824AAF" w14:textId="77777777" w:rsidR="00DD3CD9" w:rsidRPr="00DD3CD9" w:rsidRDefault="00DD3CD9" w:rsidP="006F7B2D">
      <w:pPr>
        <w:spacing w:after="0" w:line="240" w:lineRule="auto"/>
        <w:jc w:val="both"/>
        <w:rPr>
          <w:rFonts w:ascii="Work Sans" w:hAnsi="Work Sans" w:cs="Arial"/>
          <w:bCs/>
          <w:sz w:val="24"/>
        </w:rPr>
      </w:pPr>
    </w:p>
    <w:p w14:paraId="2F7E782A" w14:textId="77777777" w:rsidR="00AE3334" w:rsidRPr="00AE3334" w:rsidRDefault="00AE3334" w:rsidP="006F7B2D">
      <w:pPr>
        <w:spacing w:after="0" w:line="240" w:lineRule="auto"/>
        <w:ind w:right="51"/>
        <w:jc w:val="both"/>
        <w:rPr>
          <w:rFonts w:ascii="Work Sans" w:hAnsi="Work Sans" w:cs="Arial"/>
          <w:sz w:val="24"/>
          <w:lang w:val="es-ES"/>
        </w:rPr>
      </w:pPr>
      <w:r w:rsidRPr="00AE3334">
        <w:rPr>
          <w:rFonts w:ascii="Work Sans" w:hAnsi="Work Sans" w:cs="Arial"/>
          <w:sz w:val="24"/>
          <w:lang w:val="es-ES"/>
        </w:rPr>
        <w:t xml:space="preserve">*En la siguiente tabla se relaciona el concepto y valor de cada uno de los giros reportados como recibidos desde el FSSRI, así:  </w:t>
      </w:r>
    </w:p>
    <w:p w14:paraId="21D4A592" w14:textId="77777777" w:rsidR="00AE3334" w:rsidRPr="000E6ACA" w:rsidRDefault="00AE3334" w:rsidP="006F7B2D">
      <w:pPr>
        <w:spacing w:after="0" w:line="240" w:lineRule="auto"/>
        <w:jc w:val="both"/>
        <w:rPr>
          <w:rFonts w:ascii="Work Sans" w:hAnsi="Work Sans" w:cs="Arial"/>
          <w:sz w:val="24"/>
          <w:lang w:val="es-ES"/>
        </w:rPr>
      </w:pPr>
    </w:p>
    <w:tbl>
      <w:tblPr>
        <w:tblW w:w="0" w:type="auto"/>
        <w:jc w:val="center"/>
        <w:tblCellMar>
          <w:left w:w="70" w:type="dxa"/>
          <w:right w:w="70" w:type="dxa"/>
        </w:tblCellMar>
        <w:tblLook w:val="04A0" w:firstRow="1" w:lastRow="0" w:firstColumn="1" w:lastColumn="0" w:noHBand="0" w:noVBand="1"/>
      </w:tblPr>
      <w:tblGrid>
        <w:gridCol w:w="1271"/>
        <w:gridCol w:w="1843"/>
        <w:gridCol w:w="3969"/>
        <w:gridCol w:w="1703"/>
      </w:tblGrid>
      <w:tr w:rsidR="00AE3334" w:rsidRPr="00F213E3" w14:paraId="09136F65" w14:textId="77777777" w:rsidTr="00BB36B5">
        <w:trPr>
          <w:cantSplit/>
          <w:trHeight w:val="300"/>
          <w:jc w:val="center"/>
        </w:trPr>
        <w:tc>
          <w:tcPr>
            <w:tcW w:w="127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E0A25C"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val="es-ES" w:eastAsia="es-CO"/>
              </w:rPr>
            </w:pPr>
            <w:r w:rsidRPr="005716F8">
              <w:rPr>
                <w:rFonts w:ascii="Work Sans" w:eastAsia="Times New Roman" w:hAnsi="Work Sans" w:cs="Calibri"/>
                <w:b/>
                <w:bCs/>
                <w:color w:val="000000"/>
                <w:sz w:val="20"/>
                <w:szCs w:val="20"/>
                <w:lang w:val="es-ES" w:eastAsia="es-CO"/>
              </w:rPr>
              <w:t xml:space="preserve">No. de </w:t>
            </w:r>
          </w:p>
          <w:p w14:paraId="45C198D6"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Resolución</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F11157F"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Fecha</w:t>
            </w:r>
          </w:p>
        </w:tc>
        <w:tc>
          <w:tcPr>
            <w:tcW w:w="3969" w:type="dxa"/>
            <w:tcBorders>
              <w:top w:val="single" w:sz="4" w:space="0" w:color="auto"/>
              <w:left w:val="nil"/>
              <w:bottom w:val="single" w:sz="4" w:space="0" w:color="auto"/>
              <w:right w:val="single" w:sz="4" w:space="0" w:color="auto"/>
            </w:tcBorders>
            <w:shd w:val="clear" w:color="000000" w:fill="D9D9D9"/>
            <w:vAlign w:val="center"/>
            <w:hideMark/>
          </w:tcPr>
          <w:p w14:paraId="3D72751D" w14:textId="77777777" w:rsidR="00AE3334" w:rsidRPr="005716F8" w:rsidRDefault="00AE3334" w:rsidP="006F7B2D">
            <w:pPr>
              <w:suppressAutoHyphens w:val="0"/>
              <w:spacing w:after="0" w:line="240" w:lineRule="auto"/>
              <w:jc w:val="center"/>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Concepto</w:t>
            </w:r>
          </w:p>
        </w:tc>
        <w:tc>
          <w:tcPr>
            <w:tcW w:w="1700" w:type="dxa"/>
            <w:tcBorders>
              <w:top w:val="single" w:sz="4" w:space="0" w:color="auto"/>
              <w:left w:val="nil"/>
              <w:bottom w:val="single" w:sz="4" w:space="0" w:color="auto"/>
              <w:right w:val="single" w:sz="4" w:space="0" w:color="auto"/>
            </w:tcBorders>
            <w:shd w:val="clear" w:color="000000" w:fill="D9D9D9"/>
            <w:vAlign w:val="center"/>
            <w:hideMark/>
          </w:tcPr>
          <w:p w14:paraId="6B03BA6A"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Valor Asignado</w:t>
            </w:r>
          </w:p>
        </w:tc>
      </w:tr>
      <w:tr w:rsidR="00EA2741" w:rsidRPr="00F213E3" w14:paraId="036C1B25" w14:textId="77777777" w:rsidTr="00BB36B5">
        <w:trPr>
          <w:trHeight w:val="477"/>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9A524F9" w14:textId="0A4CA68D" w:rsidR="00EA2741" w:rsidRPr="005716F8" w:rsidRDefault="00EA2741" w:rsidP="006F7B2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00</w:t>
            </w:r>
            <w:r w:rsidR="00A23D14">
              <w:rPr>
                <w:rFonts w:ascii="Work Sans" w:eastAsia="Times New Roman" w:hAnsi="Work Sans" w:cs="Calibri"/>
                <w:color w:val="000000"/>
                <w:sz w:val="20"/>
                <w:szCs w:val="20"/>
                <w:lang w:eastAsia="es-CO"/>
              </w:rPr>
              <w:t>745</w:t>
            </w:r>
          </w:p>
        </w:tc>
        <w:tc>
          <w:tcPr>
            <w:tcW w:w="1843" w:type="dxa"/>
            <w:tcBorders>
              <w:top w:val="nil"/>
              <w:left w:val="nil"/>
              <w:bottom w:val="single" w:sz="4" w:space="0" w:color="auto"/>
              <w:right w:val="single" w:sz="4" w:space="0" w:color="auto"/>
            </w:tcBorders>
            <w:shd w:val="clear" w:color="auto" w:fill="auto"/>
            <w:noWrap/>
            <w:vAlign w:val="center"/>
            <w:hideMark/>
          </w:tcPr>
          <w:p w14:paraId="5F882F89" w14:textId="244B0887" w:rsidR="00EA2741" w:rsidRPr="005716F8" w:rsidRDefault="00A23D14" w:rsidP="006F7B2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w:t>
            </w:r>
            <w:r w:rsidR="00811DF9">
              <w:rPr>
                <w:rFonts w:ascii="Work Sans" w:hAnsi="Work Sans" w:cs="Calibri"/>
                <w:color w:val="000000"/>
                <w:sz w:val="20"/>
                <w:szCs w:val="20"/>
              </w:rPr>
              <w:t>8</w:t>
            </w:r>
            <w:r w:rsidR="00EA2741" w:rsidRPr="005716F8">
              <w:rPr>
                <w:rFonts w:ascii="Work Sans" w:hAnsi="Work Sans" w:cs="Calibri"/>
                <w:color w:val="000000"/>
                <w:sz w:val="20"/>
                <w:szCs w:val="20"/>
              </w:rPr>
              <w:t xml:space="preserve"> de </w:t>
            </w:r>
            <w:r>
              <w:rPr>
                <w:rFonts w:ascii="Work Sans" w:hAnsi="Work Sans" w:cs="Calibri"/>
                <w:color w:val="000000"/>
                <w:sz w:val="20"/>
                <w:szCs w:val="20"/>
              </w:rPr>
              <w:t>abril</w:t>
            </w:r>
            <w:r w:rsidR="00EA2741" w:rsidRPr="005716F8">
              <w:rPr>
                <w:rFonts w:ascii="Work Sans" w:hAnsi="Work Sans" w:cs="Calibri"/>
                <w:color w:val="000000"/>
                <w:sz w:val="20"/>
                <w:szCs w:val="20"/>
              </w:rPr>
              <w:t xml:space="preserve"> de 202</w:t>
            </w:r>
            <w:r w:rsidR="00811DF9">
              <w:rPr>
                <w:rFonts w:ascii="Work Sans" w:hAnsi="Work Sans" w:cs="Calibri"/>
                <w:color w:val="000000"/>
                <w:sz w:val="20"/>
                <w:szCs w:val="20"/>
              </w:rPr>
              <w:t>2</w:t>
            </w:r>
          </w:p>
        </w:tc>
        <w:tc>
          <w:tcPr>
            <w:tcW w:w="3969" w:type="dxa"/>
            <w:tcBorders>
              <w:top w:val="nil"/>
              <w:left w:val="nil"/>
              <w:bottom w:val="single" w:sz="4" w:space="0" w:color="auto"/>
              <w:right w:val="single" w:sz="4" w:space="0" w:color="auto"/>
            </w:tcBorders>
            <w:shd w:val="clear" w:color="auto" w:fill="auto"/>
            <w:vAlign w:val="center"/>
            <w:hideMark/>
          </w:tcPr>
          <w:p w14:paraId="069474C3" w14:textId="30ABB944" w:rsidR="00EA2741" w:rsidRPr="005716F8" w:rsidRDefault="00FE6C8D"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hideMark/>
          </w:tcPr>
          <w:p w14:paraId="08501617" w14:textId="6417BBF5" w:rsidR="00EA2741" w:rsidRPr="00EA2741" w:rsidRDefault="0071753B" w:rsidP="006F7B2D">
            <w:pPr>
              <w:suppressAutoHyphens w:val="0"/>
              <w:spacing w:after="0" w:line="240" w:lineRule="auto"/>
              <w:jc w:val="right"/>
              <w:rPr>
                <w:rFonts w:ascii="Work Sans" w:eastAsia="Times New Roman" w:hAnsi="Work Sans" w:cs="Calibri"/>
                <w:color w:val="000000"/>
                <w:sz w:val="20"/>
                <w:szCs w:val="20"/>
                <w:lang w:eastAsia="es-CO"/>
              </w:rPr>
            </w:pPr>
            <w:r w:rsidRPr="0071753B">
              <w:rPr>
                <w:rFonts w:ascii="Work Sans" w:hAnsi="Work Sans" w:cs="Arial"/>
                <w:sz w:val="20"/>
                <w:szCs w:val="20"/>
              </w:rPr>
              <w:t>$1</w:t>
            </w:r>
            <w:r w:rsidR="00A23D14">
              <w:rPr>
                <w:rFonts w:ascii="Work Sans" w:hAnsi="Work Sans" w:cs="Arial"/>
                <w:sz w:val="20"/>
                <w:szCs w:val="20"/>
              </w:rPr>
              <w:t>0.205.758.696</w:t>
            </w:r>
          </w:p>
        </w:tc>
      </w:tr>
      <w:tr w:rsidR="00EA2741" w:rsidRPr="00F213E3" w14:paraId="14393C0D" w14:textId="77777777" w:rsidTr="00BB36B5">
        <w:trPr>
          <w:trHeight w:val="413"/>
          <w:jc w:val="center"/>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55A030D" w14:textId="739A0C99" w:rsidR="00EA2741" w:rsidRPr="005716F8" w:rsidRDefault="00EA2741" w:rsidP="006F7B2D">
            <w:pPr>
              <w:suppressAutoHyphens w:val="0"/>
              <w:spacing w:after="0" w:line="240" w:lineRule="auto"/>
              <w:jc w:val="center"/>
              <w:rPr>
                <w:rFonts w:ascii="Work Sans" w:eastAsia="Times New Roman" w:hAnsi="Work Sans" w:cs="Calibri"/>
                <w:color w:val="000000"/>
                <w:sz w:val="20"/>
                <w:szCs w:val="20"/>
                <w:lang w:eastAsia="es-CO"/>
              </w:rPr>
            </w:pPr>
            <w:r w:rsidRPr="005716F8">
              <w:rPr>
                <w:rFonts w:ascii="Work Sans" w:eastAsia="Times New Roman" w:hAnsi="Work Sans" w:cs="Calibri"/>
                <w:color w:val="000000"/>
                <w:sz w:val="20"/>
                <w:szCs w:val="20"/>
                <w:lang w:eastAsia="es-CO"/>
              </w:rPr>
              <w:t>0</w:t>
            </w:r>
            <w:r w:rsidR="005D5C92">
              <w:rPr>
                <w:rFonts w:ascii="Work Sans" w:eastAsia="Times New Roman" w:hAnsi="Work Sans" w:cs="Calibri"/>
                <w:color w:val="000000"/>
                <w:sz w:val="20"/>
                <w:szCs w:val="20"/>
                <w:lang w:eastAsia="es-CO"/>
              </w:rPr>
              <w:t>0</w:t>
            </w:r>
            <w:r w:rsidR="00A23D14">
              <w:rPr>
                <w:rFonts w:ascii="Work Sans" w:eastAsia="Times New Roman" w:hAnsi="Work Sans" w:cs="Calibri"/>
                <w:color w:val="000000"/>
                <w:sz w:val="20"/>
                <w:szCs w:val="20"/>
                <w:lang w:eastAsia="es-CO"/>
              </w:rPr>
              <w:t>976</w:t>
            </w:r>
          </w:p>
        </w:tc>
        <w:tc>
          <w:tcPr>
            <w:tcW w:w="1843" w:type="dxa"/>
            <w:tcBorders>
              <w:top w:val="nil"/>
              <w:left w:val="nil"/>
              <w:bottom w:val="single" w:sz="4" w:space="0" w:color="auto"/>
              <w:right w:val="single" w:sz="4" w:space="0" w:color="auto"/>
            </w:tcBorders>
            <w:shd w:val="clear" w:color="auto" w:fill="auto"/>
            <w:noWrap/>
            <w:vAlign w:val="center"/>
            <w:hideMark/>
          </w:tcPr>
          <w:p w14:paraId="4933F4CC" w14:textId="29E0CEDE" w:rsidR="00EA2741" w:rsidRPr="005716F8" w:rsidRDefault="00A23D14" w:rsidP="006F7B2D">
            <w:pPr>
              <w:suppressAutoHyphens w:val="0"/>
              <w:spacing w:after="0" w:line="240" w:lineRule="auto"/>
              <w:rPr>
                <w:rFonts w:ascii="Work Sans" w:eastAsia="Times New Roman" w:hAnsi="Work Sans" w:cs="Calibri"/>
                <w:color w:val="000000"/>
                <w:sz w:val="20"/>
                <w:szCs w:val="20"/>
                <w:lang w:eastAsia="es-CO"/>
              </w:rPr>
            </w:pPr>
            <w:r>
              <w:rPr>
                <w:rFonts w:ascii="Work Sans" w:hAnsi="Work Sans" w:cs="Calibri"/>
                <w:color w:val="000000"/>
                <w:sz w:val="20"/>
                <w:szCs w:val="20"/>
              </w:rPr>
              <w:t>01</w:t>
            </w:r>
            <w:r w:rsidR="005D5C92">
              <w:rPr>
                <w:rFonts w:ascii="Work Sans" w:hAnsi="Work Sans" w:cs="Calibri"/>
                <w:color w:val="000000"/>
                <w:sz w:val="20"/>
                <w:szCs w:val="20"/>
              </w:rPr>
              <w:t xml:space="preserve"> </w:t>
            </w:r>
            <w:r w:rsidR="00EA2741" w:rsidRPr="005716F8">
              <w:rPr>
                <w:rFonts w:ascii="Work Sans" w:hAnsi="Work Sans" w:cs="Calibri"/>
                <w:color w:val="000000"/>
                <w:sz w:val="20"/>
                <w:szCs w:val="20"/>
              </w:rPr>
              <w:t xml:space="preserve">de </w:t>
            </w:r>
            <w:r>
              <w:rPr>
                <w:rFonts w:ascii="Work Sans" w:hAnsi="Work Sans" w:cs="Calibri"/>
                <w:color w:val="000000"/>
                <w:sz w:val="20"/>
                <w:szCs w:val="20"/>
              </w:rPr>
              <w:t>junio</w:t>
            </w:r>
            <w:r w:rsidR="00EA2741" w:rsidRPr="005716F8">
              <w:rPr>
                <w:rFonts w:ascii="Work Sans" w:hAnsi="Work Sans" w:cs="Calibri"/>
                <w:color w:val="000000"/>
                <w:sz w:val="20"/>
                <w:szCs w:val="20"/>
              </w:rPr>
              <w:t xml:space="preserve"> de 202</w:t>
            </w:r>
            <w:r w:rsidR="00BB36B5">
              <w:rPr>
                <w:rFonts w:ascii="Work Sans" w:hAnsi="Work Sans" w:cs="Calibri"/>
                <w:color w:val="000000"/>
                <w:sz w:val="20"/>
                <w:szCs w:val="20"/>
              </w:rPr>
              <w:t>2</w:t>
            </w:r>
          </w:p>
        </w:tc>
        <w:tc>
          <w:tcPr>
            <w:tcW w:w="3969" w:type="dxa"/>
            <w:tcBorders>
              <w:top w:val="nil"/>
              <w:left w:val="nil"/>
              <w:bottom w:val="single" w:sz="4" w:space="0" w:color="auto"/>
              <w:right w:val="single" w:sz="4" w:space="0" w:color="auto"/>
            </w:tcBorders>
            <w:shd w:val="clear" w:color="auto" w:fill="auto"/>
            <w:vAlign w:val="center"/>
            <w:hideMark/>
          </w:tcPr>
          <w:p w14:paraId="6942FF3D" w14:textId="71CE00E3" w:rsidR="00EA2741" w:rsidRPr="005716F8" w:rsidRDefault="004B36C0"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w:t>
            </w:r>
            <w:r w:rsidR="00EA2741" w:rsidRPr="005716F8">
              <w:rPr>
                <w:rFonts w:ascii="Work Sans" w:eastAsia="Times New Roman" w:hAnsi="Work Sans" w:cs="Calibri"/>
                <w:color w:val="000000"/>
                <w:sz w:val="20"/>
                <w:szCs w:val="20"/>
                <w:lang w:eastAsia="es-CO"/>
              </w:rPr>
              <w:t xml:space="preserve"> pago </w:t>
            </w:r>
            <w:r w:rsidR="00B9441E">
              <w:rPr>
                <w:rFonts w:ascii="Work Sans" w:eastAsia="Times New Roman" w:hAnsi="Work Sans" w:cs="Calibri"/>
                <w:color w:val="000000"/>
                <w:sz w:val="20"/>
                <w:szCs w:val="20"/>
                <w:lang w:eastAsia="es-CO"/>
              </w:rPr>
              <w:t>(cierre)</w:t>
            </w:r>
            <w:r w:rsidR="00EA2741" w:rsidRPr="005716F8">
              <w:rPr>
                <w:rFonts w:ascii="Work Sans" w:eastAsia="Times New Roman" w:hAnsi="Work Sans" w:cs="Calibri"/>
                <w:color w:val="000000"/>
                <w:sz w:val="20"/>
                <w:szCs w:val="20"/>
                <w:lang w:eastAsia="es-CO"/>
              </w:rPr>
              <w:t xml:space="preserve"> al </w:t>
            </w:r>
            <w:r w:rsidR="002E486C">
              <w:rPr>
                <w:rFonts w:ascii="Work Sans" w:eastAsia="Times New Roman" w:hAnsi="Work Sans" w:cs="Calibri"/>
                <w:color w:val="000000"/>
                <w:sz w:val="20"/>
                <w:szCs w:val="20"/>
                <w:lang w:eastAsia="es-CO"/>
              </w:rPr>
              <w:t>primer</w:t>
            </w:r>
            <w:r w:rsidR="00EA2741" w:rsidRPr="005716F8">
              <w:rPr>
                <w:rFonts w:ascii="Work Sans" w:eastAsia="Times New Roman" w:hAnsi="Work Sans" w:cs="Calibri"/>
                <w:color w:val="000000"/>
                <w:sz w:val="20"/>
                <w:szCs w:val="20"/>
                <w:lang w:eastAsia="es-CO"/>
              </w:rPr>
              <w:t xml:space="preserve"> trimestre de 202</w:t>
            </w:r>
            <w:r w:rsidR="002E486C">
              <w:rPr>
                <w:rFonts w:ascii="Work Sans" w:eastAsia="Times New Roman" w:hAnsi="Work Sans" w:cs="Calibri"/>
                <w:color w:val="000000"/>
                <w:sz w:val="20"/>
                <w:szCs w:val="20"/>
                <w:lang w:eastAsia="es-CO"/>
              </w:rPr>
              <w:t>2</w:t>
            </w:r>
            <w:r w:rsidR="00EA2741"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hideMark/>
          </w:tcPr>
          <w:p w14:paraId="4A46ABCA" w14:textId="7F6D76D7" w:rsidR="00EA2741" w:rsidRPr="00EA2741" w:rsidRDefault="001D51B3" w:rsidP="006F7B2D">
            <w:pPr>
              <w:suppressAutoHyphens w:val="0"/>
              <w:spacing w:after="0" w:line="240" w:lineRule="auto"/>
              <w:jc w:val="right"/>
              <w:rPr>
                <w:rFonts w:ascii="Work Sans" w:eastAsia="Times New Roman" w:hAnsi="Work Sans" w:cs="Calibri"/>
                <w:color w:val="000000"/>
                <w:sz w:val="20"/>
                <w:szCs w:val="20"/>
                <w:lang w:eastAsia="es-CO"/>
              </w:rPr>
            </w:pPr>
            <w:r w:rsidRPr="001D51B3">
              <w:rPr>
                <w:rFonts w:ascii="Work Sans" w:hAnsi="Work Sans" w:cs="Arial"/>
                <w:sz w:val="20"/>
                <w:szCs w:val="20"/>
              </w:rPr>
              <w:t>$</w:t>
            </w:r>
            <w:r w:rsidR="00A23D14">
              <w:rPr>
                <w:rFonts w:ascii="Work Sans" w:hAnsi="Work Sans" w:cs="Arial"/>
                <w:sz w:val="20"/>
                <w:szCs w:val="20"/>
              </w:rPr>
              <w:t>5.241.388.613</w:t>
            </w:r>
          </w:p>
        </w:tc>
      </w:tr>
      <w:tr w:rsidR="00FF22F7" w:rsidRPr="00F213E3" w14:paraId="6263825B" w14:textId="77777777" w:rsidTr="00BB36B5">
        <w:trPr>
          <w:trHeight w:val="413"/>
          <w:jc w:val="center"/>
        </w:trPr>
        <w:tc>
          <w:tcPr>
            <w:tcW w:w="1271" w:type="dxa"/>
            <w:tcBorders>
              <w:top w:val="nil"/>
              <w:left w:val="single" w:sz="4" w:space="0" w:color="auto"/>
              <w:bottom w:val="single" w:sz="4" w:space="0" w:color="auto"/>
              <w:right w:val="single" w:sz="4" w:space="0" w:color="auto"/>
            </w:tcBorders>
            <w:shd w:val="clear" w:color="auto" w:fill="auto"/>
            <w:vAlign w:val="center"/>
          </w:tcPr>
          <w:p w14:paraId="46AEAF91" w14:textId="09B53FA6" w:rsidR="00FF22F7" w:rsidRPr="005716F8" w:rsidRDefault="00045541" w:rsidP="006F7B2D">
            <w:pPr>
              <w:suppressAutoHyphens w:val="0"/>
              <w:spacing w:after="0" w:line="240" w:lineRule="auto"/>
              <w:jc w:val="center"/>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01011</w:t>
            </w:r>
          </w:p>
        </w:tc>
        <w:tc>
          <w:tcPr>
            <w:tcW w:w="1843" w:type="dxa"/>
            <w:tcBorders>
              <w:top w:val="nil"/>
              <w:left w:val="nil"/>
              <w:bottom w:val="single" w:sz="4" w:space="0" w:color="auto"/>
              <w:right w:val="single" w:sz="4" w:space="0" w:color="auto"/>
            </w:tcBorders>
            <w:shd w:val="clear" w:color="auto" w:fill="auto"/>
            <w:noWrap/>
            <w:vAlign w:val="center"/>
          </w:tcPr>
          <w:p w14:paraId="36921C20" w14:textId="5FBCC6E9" w:rsidR="00FF22F7" w:rsidRDefault="00045541" w:rsidP="006F7B2D">
            <w:pPr>
              <w:suppressAutoHyphens w:val="0"/>
              <w:spacing w:after="0" w:line="240" w:lineRule="auto"/>
              <w:rPr>
                <w:rFonts w:ascii="Work Sans" w:hAnsi="Work Sans" w:cs="Calibri"/>
                <w:color w:val="000000"/>
                <w:sz w:val="20"/>
                <w:szCs w:val="20"/>
              </w:rPr>
            </w:pPr>
            <w:r>
              <w:rPr>
                <w:rFonts w:ascii="Work Sans" w:hAnsi="Work Sans" w:cs="Calibri"/>
                <w:color w:val="000000"/>
                <w:sz w:val="20"/>
                <w:szCs w:val="20"/>
              </w:rPr>
              <w:t>10 de junio de 2022</w:t>
            </w:r>
          </w:p>
        </w:tc>
        <w:tc>
          <w:tcPr>
            <w:tcW w:w="3969" w:type="dxa"/>
            <w:tcBorders>
              <w:top w:val="nil"/>
              <w:left w:val="nil"/>
              <w:bottom w:val="single" w:sz="4" w:space="0" w:color="auto"/>
              <w:right w:val="single" w:sz="4" w:space="0" w:color="auto"/>
            </w:tcBorders>
            <w:shd w:val="clear" w:color="auto" w:fill="auto"/>
            <w:vAlign w:val="center"/>
          </w:tcPr>
          <w:p w14:paraId="1E4DD849" w14:textId="6B092A57" w:rsidR="00FF22F7" w:rsidRDefault="006547C5" w:rsidP="006F7B2D">
            <w:pPr>
              <w:suppressAutoHyphens w:val="0"/>
              <w:spacing w:after="0" w:line="240" w:lineRule="auto"/>
              <w:jc w:val="both"/>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w:t>
            </w:r>
            <w:r w:rsidRPr="005716F8">
              <w:rPr>
                <w:rFonts w:ascii="Work Sans" w:eastAsia="Times New Roman" w:hAnsi="Work Sans" w:cs="Calibri"/>
                <w:color w:val="000000"/>
                <w:sz w:val="20"/>
                <w:szCs w:val="20"/>
                <w:lang w:eastAsia="es-CO"/>
              </w:rPr>
              <w:t xml:space="preserve"> pago parcial al </w:t>
            </w:r>
            <w:r>
              <w:rPr>
                <w:rFonts w:ascii="Work Sans" w:eastAsia="Times New Roman" w:hAnsi="Work Sans" w:cs="Calibri"/>
                <w:color w:val="000000"/>
                <w:sz w:val="20"/>
                <w:szCs w:val="20"/>
                <w:lang w:eastAsia="es-CO"/>
              </w:rPr>
              <w:t>segundo</w:t>
            </w:r>
            <w:r w:rsidRPr="005716F8">
              <w:rPr>
                <w:rFonts w:ascii="Work Sans" w:eastAsia="Times New Roman" w:hAnsi="Work Sans" w:cs="Calibri"/>
                <w:color w:val="000000"/>
                <w:sz w:val="20"/>
                <w:szCs w:val="20"/>
                <w:lang w:eastAsia="es-CO"/>
              </w:rPr>
              <w:t xml:space="preserve"> trimestre de 202</w:t>
            </w:r>
            <w:r>
              <w:rPr>
                <w:rFonts w:ascii="Work Sans" w:eastAsia="Times New Roman" w:hAnsi="Work Sans" w:cs="Calibri"/>
                <w:color w:val="000000"/>
                <w:sz w:val="20"/>
                <w:szCs w:val="20"/>
                <w:lang w:eastAsia="es-CO"/>
              </w:rPr>
              <w:t>2</w:t>
            </w:r>
            <w:r w:rsidRPr="005716F8">
              <w:rPr>
                <w:rFonts w:ascii="Work Sans" w:eastAsia="Times New Roman" w:hAnsi="Work Sans" w:cs="Calibri"/>
                <w:color w:val="000000"/>
                <w:sz w:val="20"/>
                <w:szCs w:val="20"/>
                <w:lang w:eastAsia="es-CO"/>
              </w:rPr>
              <w:t>.</w:t>
            </w:r>
          </w:p>
        </w:tc>
        <w:tc>
          <w:tcPr>
            <w:tcW w:w="1700" w:type="dxa"/>
            <w:tcBorders>
              <w:top w:val="nil"/>
              <w:left w:val="nil"/>
              <w:bottom w:val="single" w:sz="4" w:space="0" w:color="auto"/>
              <w:right w:val="single" w:sz="4" w:space="0" w:color="auto"/>
            </w:tcBorders>
            <w:shd w:val="clear" w:color="auto" w:fill="auto"/>
            <w:vAlign w:val="center"/>
          </w:tcPr>
          <w:p w14:paraId="2B6F2823" w14:textId="6B686242" w:rsidR="00FF22F7" w:rsidRPr="001D51B3" w:rsidRDefault="00A23D14" w:rsidP="006F7B2D">
            <w:pPr>
              <w:suppressAutoHyphens w:val="0"/>
              <w:spacing w:after="0" w:line="240" w:lineRule="auto"/>
              <w:jc w:val="right"/>
              <w:rPr>
                <w:rFonts w:ascii="Work Sans" w:hAnsi="Work Sans" w:cs="Arial"/>
                <w:sz w:val="20"/>
                <w:szCs w:val="20"/>
              </w:rPr>
            </w:pPr>
            <w:r>
              <w:rPr>
                <w:rFonts w:ascii="Work Sans" w:hAnsi="Work Sans" w:cs="Arial"/>
                <w:sz w:val="20"/>
                <w:szCs w:val="20"/>
              </w:rPr>
              <w:t>$16.228.372.568</w:t>
            </w:r>
          </w:p>
        </w:tc>
      </w:tr>
      <w:tr w:rsidR="00AE3334" w:rsidRPr="00F213E3" w14:paraId="1E29F708" w14:textId="77777777" w:rsidTr="00BB36B5">
        <w:trPr>
          <w:cantSplit/>
          <w:trHeight w:val="275"/>
          <w:jc w:val="center"/>
        </w:trPr>
        <w:tc>
          <w:tcPr>
            <w:tcW w:w="708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BCC2170" w14:textId="77777777" w:rsidR="00AE3334" w:rsidRPr="005716F8" w:rsidRDefault="00AE3334" w:rsidP="006F7B2D">
            <w:pPr>
              <w:suppressAutoHyphens w:val="0"/>
              <w:spacing w:after="0" w:line="240" w:lineRule="auto"/>
              <w:jc w:val="right"/>
              <w:rPr>
                <w:rFonts w:ascii="Work Sans" w:eastAsia="Times New Roman" w:hAnsi="Work Sans" w:cs="Calibri"/>
                <w:b/>
                <w:bCs/>
                <w:color w:val="000000"/>
                <w:sz w:val="20"/>
                <w:szCs w:val="20"/>
                <w:lang w:eastAsia="es-CO"/>
              </w:rPr>
            </w:pPr>
            <w:r w:rsidRPr="005716F8">
              <w:rPr>
                <w:rFonts w:ascii="Work Sans" w:eastAsia="Times New Roman" w:hAnsi="Work Sans" w:cs="Calibri"/>
                <w:b/>
                <w:bCs/>
                <w:color w:val="000000"/>
                <w:sz w:val="20"/>
                <w:szCs w:val="20"/>
                <w:lang w:val="es-ES" w:eastAsia="es-CO"/>
              </w:rPr>
              <w:t>TOTAL</w:t>
            </w:r>
          </w:p>
        </w:tc>
        <w:tc>
          <w:tcPr>
            <w:tcW w:w="1700" w:type="dxa"/>
            <w:tcBorders>
              <w:top w:val="nil"/>
              <w:left w:val="nil"/>
              <w:bottom w:val="single" w:sz="4" w:space="0" w:color="auto"/>
              <w:right w:val="single" w:sz="4" w:space="0" w:color="auto"/>
            </w:tcBorders>
            <w:shd w:val="clear" w:color="000000" w:fill="D9D9D9"/>
            <w:vAlign w:val="center"/>
            <w:hideMark/>
          </w:tcPr>
          <w:p w14:paraId="212B88C0" w14:textId="2A79F756" w:rsidR="00AE3334" w:rsidRPr="005716F8" w:rsidRDefault="001D51B3" w:rsidP="006F7B2D">
            <w:pPr>
              <w:suppressAutoHyphens w:val="0"/>
              <w:spacing w:after="0" w:line="240" w:lineRule="auto"/>
              <w:jc w:val="right"/>
              <w:rPr>
                <w:rFonts w:ascii="Work Sans" w:eastAsia="Times New Roman" w:hAnsi="Work Sans" w:cs="Calibri"/>
                <w:b/>
                <w:bCs/>
                <w:color w:val="000000"/>
                <w:sz w:val="20"/>
                <w:szCs w:val="20"/>
                <w:lang w:eastAsia="es-CO"/>
              </w:rPr>
            </w:pPr>
            <w:r w:rsidRPr="001D51B3">
              <w:rPr>
                <w:rFonts w:ascii="Work Sans" w:eastAsia="Times New Roman" w:hAnsi="Work Sans" w:cs="Calibri"/>
                <w:b/>
                <w:bCs/>
                <w:color w:val="000000"/>
                <w:sz w:val="20"/>
                <w:szCs w:val="20"/>
                <w:lang w:eastAsia="es-CO"/>
              </w:rPr>
              <w:t>$</w:t>
            </w:r>
            <w:r w:rsidR="00A23D14" w:rsidRPr="00A23D14">
              <w:rPr>
                <w:rFonts w:ascii="Work Sans" w:eastAsia="Times New Roman" w:hAnsi="Work Sans" w:cs="Calibri"/>
                <w:b/>
                <w:bCs/>
                <w:color w:val="000000"/>
                <w:sz w:val="20"/>
                <w:szCs w:val="20"/>
                <w:lang w:eastAsia="es-CO"/>
              </w:rPr>
              <w:t>31.675.519.877</w:t>
            </w:r>
          </w:p>
        </w:tc>
      </w:tr>
    </w:tbl>
    <w:p w14:paraId="7294AD57" w14:textId="77777777" w:rsidR="00D37F21" w:rsidRDefault="00D37F21" w:rsidP="006F7B2D">
      <w:pPr>
        <w:spacing w:after="0" w:line="240" w:lineRule="auto"/>
        <w:jc w:val="both"/>
        <w:rPr>
          <w:rFonts w:ascii="Work Sans" w:hAnsi="Work Sans" w:cs="Arial"/>
          <w:sz w:val="24"/>
          <w:szCs w:val="24"/>
          <w:lang w:val="es-ES"/>
        </w:rPr>
      </w:pPr>
    </w:p>
    <w:p w14:paraId="18067DD1" w14:textId="0FACC881" w:rsidR="00EA2741" w:rsidRPr="00383F49" w:rsidRDefault="00EA2741" w:rsidP="006F7B2D">
      <w:pPr>
        <w:spacing w:after="0" w:line="240" w:lineRule="auto"/>
        <w:jc w:val="both"/>
        <w:rPr>
          <w:rFonts w:ascii="Work Sans" w:hAnsi="Work Sans" w:cs="Arial"/>
          <w:sz w:val="24"/>
          <w:szCs w:val="24"/>
          <w:lang w:val="es-ES"/>
        </w:rPr>
      </w:pPr>
      <w:r w:rsidRPr="00383F49">
        <w:rPr>
          <w:rFonts w:ascii="Work Sans" w:hAnsi="Work Sans" w:cs="Arial"/>
          <w:sz w:val="24"/>
          <w:szCs w:val="24"/>
          <w:lang w:val="es-ES"/>
        </w:rPr>
        <w:t xml:space="preserve">Se precisa que, la información de los “Giros </w:t>
      </w:r>
      <w:r>
        <w:rPr>
          <w:rFonts w:ascii="Work Sans" w:hAnsi="Work Sans" w:cs="Arial"/>
          <w:sz w:val="24"/>
          <w:szCs w:val="24"/>
          <w:lang w:val="es-ES"/>
        </w:rPr>
        <w:t>r</w:t>
      </w:r>
      <w:r w:rsidRPr="00383F49">
        <w:rPr>
          <w:rFonts w:ascii="Work Sans" w:hAnsi="Work Sans" w:cs="Arial"/>
          <w:sz w:val="24"/>
          <w:szCs w:val="24"/>
          <w:lang w:val="es-ES"/>
        </w:rPr>
        <w:t xml:space="preserve">ecibidos FSSRI” puede corresponder al reconocimiento del déficit de subsidios causados en periodos </w:t>
      </w:r>
      <w:r w:rsidRPr="00383F49">
        <w:rPr>
          <w:rFonts w:ascii="Work Sans" w:hAnsi="Work Sans" w:cs="Arial"/>
          <w:sz w:val="24"/>
          <w:szCs w:val="24"/>
          <w:lang w:val="es-ES"/>
        </w:rPr>
        <w:lastRenderedPageBreak/>
        <w:t>diferentes al validado, dado que, con el propósito de garantizar un mejor flujo de recursos al prestador del servicio, se realizan pagos parciales de subsidios en virtud de lo establecido en el artículo 2.2.3.2.6.1 del Decreto 1073 de 2015.</w:t>
      </w:r>
    </w:p>
    <w:p w14:paraId="4C157B5D" w14:textId="77777777" w:rsidR="00EA2741" w:rsidRPr="00383F49" w:rsidRDefault="00EA2741" w:rsidP="006F7B2D">
      <w:pPr>
        <w:spacing w:after="0" w:line="240" w:lineRule="auto"/>
        <w:ind w:left="708"/>
        <w:jc w:val="both"/>
        <w:rPr>
          <w:rFonts w:ascii="Work Sans" w:hAnsi="Work Sans" w:cs="Arial"/>
          <w:sz w:val="24"/>
          <w:szCs w:val="24"/>
          <w:lang w:val="es-ES"/>
        </w:rPr>
      </w:pPr>
    </w:p>
    <w:p w14:paraId="6F2A80B7" w14:textId="00562C5F" w:rsidR="00EA2741" w:rsidRDefault="00EA2741" w:rsidP="006F7B2D">
      <w:pPr>
        <w:spacing w:after="0" w:line="240" w:lineRule="auto"/>
        <w:jc w:val="both"/>
        <w:rPr>
          <w:rFonts w:ascii="Work Sans" w:hAnsi="Work Sans" w:cs="Arial"/>
          <w:sz w:val="24"/>
          <w:szCs w:val="24"/>
          <w:lang w:val="es-ES"/>
        </w:rPr>
      </w:pPr>
      <w:r w:rsidRPr="00F105DF">
        <w:rPr>
          <w:rFonts w:ascii="Work Sans" w:hAnsi="Work Sans" w:cs="Arial"/>
          <w:sz w:val="24"/>
          <w:szCs w:val="24"/>
          <w:lang w:val="es-ES"/>
        </w:rPr>
        <w:t>En consecuencia, el estado de cuenta de la empresa, en los mercados donde es incumbente, se forma como un balance entre: los subsidios otorgados, las contribuciones facturadas, los giros de superávits de contribuciones recibidos provenientes de otros comercializadores y los recursos recibidos provenientes del FSSRI recibidos durante el período; así como los valores acumulados al cierre del trimestre inmediatamente anterior.</w:t>
      </w:r>
    </w:p>
    <w:p w14:paraId="1A7B005C" w14:textId="77777777" w:rsidR="007E4937" w:rsidRDefault="007E4937" w:rsidP="006F7B2D">
      <w:pPr>
        <w:spacing w:after="0" w:line="240" w:lineRule="auto"/>
        <w:jc w:val="both"/>
        <w:rPr>
          <w:rFonts w:ascii="Work Sans" w:hAnsi="Work Sans" w:cs="Arial"/>
          <w:sz w:val="24"/>
          <w:szCs w:val="24"/>
          <w:lang w:val="es-ES"/>
        </w:rPr>
      </w:pPr>
    </w:p>
    <w:p w14:paraId="0C0AC8C8" w14:textId="3C9A6708" w:rsidR="00EA2741" w:rsidRDefault="00EA2741" w:rsidP="00825C0D">
      <w:pPr>
        <w:spacing w:after="0" w:line="240" w:lineRule="auto"/>
        <w:jc w:val="both"/>
        <w:rPr>
          <w:rFonts w:ascii="Work Sans" w:hAnsi="Work Sans" w:cs="Arial"/>
          <w:b/>
          <w:bCs/>
          <w:sz w:val="24"/>
          <w:szCs w:val="24"/>
          <w:lang w:val="es-ES"/>
        </w:rPr>
      </w:pPr>
      <w:r w:rsidRPr="00383F49">
        <w:rPr>
          <w:rFonts w:ascii="Work Sans" w:hAnsi="Work Sans" w:cs="Arial"/>
          <w:sz w:val="24"/>
          <w:szCs w:val="24"/>
          <w:lang w:val="es-ES"/>
        </w:rPr>
        <w:t>De acuerdo con lo anterior</w:t>
      </w:r>
      <w:r w:rsidRPr="002A2FB9">
        <w:rPr>
          <w:rFonts w:ascii="Work Sans" w:hAnsi="Work Sans" w:cs="Arial"/>
          <w:sz w:val="24"/>
          <w:szCs w:val="24"/>
          <w:lang w:val="es-ES"/>
        </w:rPr>
        <w:t>, la liquidación de las</w:t>
      </w:r>
      <w:r w:rsidRPr="00383F49">
        <w:rPr>
          <w:rFonts w:ascii="Work Sans" w:hAnsi="Work Sans" w:cs="Arial"/>
          <w:sz w:val="24"/>
          <w:szCs w:val="24"/>
          <w:lang w:val="es-ES"/>
        </w:rPr>
        <w:t xml:space="preserve"> cuentas de subsidios y contribuciones del FSSRI de </w:t>
      </w:r>
      <w:r w:rsidR="00B26F7A">
        <w:rPr>
          <w:rFonts w:ascii="Work Sans" w:hAnsi="Work Sans" w:cs="Arial"/>
          <w:sz w:val="24"/>
          <w:szCs w:val="24"/>
          <w:lang w:val="es-ES"/>
        </w:rPr>
        <w:t>CEO</w:t>
      </w:r>
      <w:r>
        <w:rPr>
          <w:rFonts w:ascii="Work Sans" w:hAnsi="Work Sans" w:cs="Arial"/>
          <w:sz w:val="24"/>
          <w:szCs w:val="24"/>
          <w:lang w:val="es-ES"/>
        </w:rPr>
        <w:t xml:space="preserve"> </w:t>
      </w:r>
      <w:r w:rsidRPr="00383F49">
        <w:rPr>
          <w:rFonts w:ascii="Work Sans" w:hAnsi="Work Sans" w:cs="Arial"/>
          <w:sz w:val="24"/>
          <w:szCs w:val="24"/>
          <w:lang w:val="es-ES"/>
        </w:rPr>
        <w:t xml:space="preserve">para el </w:t>
      </w:r>
      <w:r w:rsidR="00413F4C">
        <w:rPr>
          <w:rFonts w:ascii="Work Sans" w:hAnsi="Work Sans" w:cs="Arial"/>
          <w:sz w:val="24"/>
          <w:szCs w:val="24"/>
          <w:lang w:val="es-ES"/>
        </w:rPr>
        <w:t>segundo</w:t>
      </w:r>
      <w:r>
        <w:rPr>
          <w:rFonts w:ascii="Work Sans" w:hAnsi="Work Sans" w:cs="Arial"/>
          <w:sz w:val="24"/>
          <w:szCs w:val="24"/>
          <w:lang w:val="es-ES"/>
        </w:rPr>
        <w:t xml:space="preserve"> </w:t>
      </w:r>
      <w:r w:rsidRPr="00383F49">
        <w:rPr>
          <w:rFonts w:ascii="Work Sans" w:hAnsi="Work Sans" w:cs="Arial"/>
          <w:sz w:val="24"/>
          <w:szCs w:val="24"/>
          <w:lang w:val="es-ES"/>
        </w:rPr>
        <w:t>trimestre de 202</w:t>
      </w:r>
      <w:r w:rsidR="00B26F7A">
        <w:rPr>
          <w:rFonts w:ascii="Work Sans" w:hAnsi="Work Sans" w:cs="Arial"/>
          <w:sz w:val="24"/>
          <w:szCs w:val="24"/>
          <w:lang w:val="es-ES"/>
        </w:rPr>
        <w:t>2</w:t>
      </w:r>
      <w:r w:rsidRPr="00383F49">
        <w:rPr>
          <w:rFonts w:ascii="Work Sans" w:hAnsi="Work Sans" w:cs="Arial"/>
          <w:sz w:val="24"/>
          <w:szCs w:val="24"/>
          <w:lang w:val="es-ES"/>
        </w:rPr>
        <w:t xml:space="preserve">, corresponde a un </w:t>
      </w:r>
      <w:r w:rsidR="00B477E6">
        <w:rPr>
          <w:rFonts w:ascii="Work Sans" w:hAnsi="Work Sans" w:cs="Arial"/>
          <w:sz w:val="24"/>
          <w:szCs w:val="24"/>
          <w:u w:val="single"/>
          <w:lang w:val="es-ES"/>
        </w:rPr>
        <w:t>déficit</w:t>
      </w:r>
      <w:r w:rsidRPr="00383F49">
        <w:rPr>
          <w:rFonts w:ascii="Work Sans" w:hAnsi="Work Sans" w:cs="Arial"/>
          <w:sz w:val="24"/>
          <w:szCs w:val="24"/>
          <w:lang w:val="es-ES"/>
        </w:rPr>
        <w:t xml:space="preserve"> por valor de </w:t>
      </w:r>
      <w:r w:rsidR="002E3DEB" w:rsidRPr="002E3DEB">
        <w:rPr>
          <w:rFonts w:ascii="Work Sans" w:hAnsi="Work Sans" w:cs="Arial"/>
          <w:b/>
          <w:bCs/>
          <w:sz w:val="24"/>
          <w:szCs w:val="24"/>
          <w:lang w:val="es-ES"/>
        </w:rPr>
        <w:t>MIL CIENTO VEINTITRÉS MILLONES CUATROCIENTOS NOVENTA Y NUEVE MIL SETECIENTOS VEINTIUNO</w:t>
      </w:r>
      <w:r w:rsidR="00610611">
        <w:rPr>
          <w:rFonts w:ascii="Work Sans" w:hAnsi="Work Sans" w:cs="Arial"/>
          <w:b/>
          <w:bCs/>
          <w:sz w:val="24"/>
          <w:szCs w:val="24"/>
          <w:lang w:val="es-ES"/>
        </w:rPr>
        <w:t xml:space="preserve"> </w:t>
      </w:r>
      <w:r w:rsidRPr="00EA2741">
        <w:rPr>
          <w:rFonts w:ascii="Work Sans" w:hAnsi="Work Sans" w:cs="Arial"/>
          <w:b/>
          <w:bCs/>
          <w:sz w:val="24"/>
          <w:szCs w:val="24"/>
          <w:lang w:val="es-ES"/>
        </w:rPr>
        <w:t xml:space="preserve">PESOS M/CTE </w:t>
      </w:r>
      <w:r w:rsidR="00B26F7A">
        <w:rPr>
          <w:rFonts w:ascii="Work Sans" w:hAnsi="Work Sans" w:cs="Arial"/>
          <w:b/>
          <w:bCs/>
          <w:sz w:val="24"/>
          <w:szCs w:val="24"/>
          <w:lang w:val="es-ES"/>
        </w:rPr>
        <w:t>(</w:t>
      </w:r>
      <w:r w:rsidR="00B26F7A" w:rsidRPr="00B26F7A">
        <w:rPr>
          <w:rFonts w:ascii="Work Sans" w:hAnsi="Work Sans" w:cs="Arial"/>
          <w:b/>
          <w:bCs/>
          <w:sz w:val="24"/>
          <w:szCs w:val="24"/>
          <w:lang w:val="es-ES"/>
        </w:rPr>
        <w:t>$</w:t>
      </w:r>
      <w:r w:rsidRPr="00EA2741">
        <w:rPr>
          <w:rFonts w:ascii="Work Sans" w:hAnsi="Work Sans" w:cs="Arial"/>
          <w:b/>
          <w:bCs/>
          <w:sz w:val="24"/>
          <w:szCs w:val="24"/>
          <w:lang w:val="es-ES"/>
        </w:rPr>
        <w:t>).</w:t>
      </w:r>
      <w:r w:rsidR="004A1459" w:rsidRPr="00B477E6">
        <w:rPr>
          <w:rFonts w:ascii="Work Sans" w:hAnsi="Work Sans" w:cs="Arial"/>
          <w:b/>
          <w:bCs/>
          <w:sz w:val="24"/>
          <w:szCs w:val="24"/>
          <w:lang w:val="es-ES"/>
        </w:rPr>
        <w:t>1.123.499.721</w:t>
      </w:r>
    </w:p>
    <w:p w14:paraId="21BD9F5B" w14:textId="029739C2" w:rsidR="00283926" w:rsidRDefault="00283926" w:rsidP="006F7B2D">
      <w:pPr>
        <w:spacing w:after="0" w:line="240" w:lineRule="auto"/>
        <w:jc w:val="both"/>
        <w:rPr>
          <w:rFonts w:ascii="Work Sans" w:hAnsi="Work Sans" w:cs="Arial"/>
          <w:b/>
          <w:bCs/>
          <w:sz w:val="24"/>
          <w:szCs w:val="24"/>
          <w:lang w:val="es-ES"/>
        </w:rPr>
      </w:pPr>
    </w:p>
    <w:p w14:paraId="45C45FDC" w14:textId="77777777" w:rsidR="00EA2741" w:rsidRDefault="00EA2741" w:rsidP="006F7B2D">
      <w:pPr>
        <w:pStyle w:val="Default"/>
        <w:jc w:val="both"/>
        <w:rPr>
          <w:lang w:val="es-ES"/>
        </w:rPr>
      </w:pPr>
      <w:r>
        <w:rPr>
          <w:lang w:val="es-ES"/>
        </w:rPr>
        <w:t xml:space="preserve">En virtud de lo expuesto como resultado de la presente validación inicial se tiene lo siguiente: </w:t>
      </w:r>
      <w:r w:rsidRPr="00FF7017">
        <w:rPr>
          <w:lang w:val="es-ES"/>
        </w:rPr>
        <w:t xml:space="preserve"> </w:t>
      </w:r>
    </w:p>
    <w:p w14:paraId="199E434E" w14:textId="77777777" w:rsidR="00EA2741" w:rsidRDefault="00EA2741" w:rsidP="006F7B2D">
      <w:pPr>
        <w:spacing w:after="0" w:line="240" w:lineRule="auto"/>
        <w:ind w:right="51"/>
        <w:contextualSpacing/>
        <w:jc w:val="both"/>
        <w:rPr>
          <w:rFonts w:ascii="Work Sans" w:hAnsi="Work Sans" w:cs="Arial"/>
          <w:sz w:val="24"/>
          <w:lang w:val="es-ES"/>
        </w:rPr>
      </w:pPr>
    </w:p>
    <w:tbl>
      <w:tblPr>
        <w:tblStyle w:val="Tablaconcuadrcula"/>
        <w:tblW w:w="0" w:type="auto"/>
        <w:tblInd w:w="137" w:type="dxa"/>
        <w:tblLook w:val="04A0" w:firstRow="1" w:lastRow="0" w:firstColumn="1" w:lastColumn="0" w:noHBand="0" w:noVBand="1"/>
      </w:tblPr>
      <w:tblGrid>
        <w:gridCol w:w="7088"/>
        <w:gridCol w:w="2144"/>
      </w:tblGrid>
      <w:tr w:rsidR="00EA2741" w:rsidRPr="00402F73" w14:paraId="08C13C2B" w14:textId="77777777" w:rsidTr="00B73D2C">
        <w:trPr>
          <w:trHeight w:val="321"/>
          <w:tblHeader/>
        </w:trPr>
        <w:tc>
          <w:tcPr>
            <w:tcW w:w="7088" w:type="dxa"/>
            <w:shd w:val="clear" w:color="auto" w:fill="D9D9D9" w:themeFill="background1" w:themeFillShade="D9"/>
            <w:vAlign w:val="center"/>
          </w:tcPr>
          <w:p w14:paraId="6788CCA4" w14:textId="77777777" w:rsidR="00EA2741" w:rsidRPr="00402F73" w:rsidRDefault="00EA2741" w:rsidP="006F7B2D">
            <w:pPr>
              <w:pStyle w:val="Default"/>
              <w:jc w:val="center"/>
              <w:rPr>
                <w:b/>
                <w:bCs/>
                <w:sz w:val="20"/>
                <w:szCs w:val="20"/>
                <w:lang w:val="es-ES"/>
              </w:rPr>
            </w:pPr>
            <w:r w:rsidRPr="00402F73">
              <w:rPr>
                <w:b/>
                <w:bCs/>
                <w:sz w:val="20"/>
                <w:szCs w:val="20"/>
                <w:lang w:val="es-ES"/>
              </w:rPr>
              <w:t>Concepto</w:t>
            </w:r>
          </w:p>
        </w:tc>
        <w:tc>
          <w:tcPr>
            <w:tcW w:w="2144" w:type="dxa"/>
            <w:shd w:val="clear" w:color="auto" w:fill="D9D9D9" w:themeFill="background1" w:themeFillShade="D9"/>
            <w:vAlign w:val="center"/>
          </w:tcPr>
          <w:p w14:paraId="061FB075" w14:textId="77777777" w:rsidR="00EA2741" w:rsidRPr="00402F73" w:rsidRDefault="00EA2741" w:rsidP="006F7B2D">
            <w:pPr>
              <w:pStyle w:val="Default"/>
              <w:jc w:val="center"/>
              <w:rPr>
                <w:b/>
                <w:bCs/>
                <w:sz w:val="20"/>
                <w:szCs w:val="20"/>
                <w:lang w:val="es-ES"/>
              </w:rPr>
            </w:pPr>
            <w:r w:rsidRPr="00402F73">
              <w:rPr>
                <w:b/>
                <w:bCs/>
                <w:sz w:val="20"/>
                <w:szCs w:val="20"/>
                <w:lang w:val="es-ES"/>
              </w:rPr>
              <w:t>Valor</w:t>
            </w:r>
          </w:p>
        </w:tc>
      </w:tr>
      <w:tr w:rsidR="00EA2741" w:rsidRPr="00402F73" w14:paraId="3893DB60" w14:textId="77777777" w:rsidTr="00B73D2C">
        <w:trPr>
          <w:trHeight w:val="367"/>
        </w:trPr>
        <w:tc>
          <w:tcPr>
            <w:tcW w:w="7088" w:type="dxa"/>
            <w:vAlign w:val="center"/>
          </w:tcPr>
          <w:p w14:paraId="782DF1EB" w14:textId="4A9B2A15" w:rsidR="00EA2741" w:rsidRPr="00402F73" w:rsidRDefault="00EA2741" w:rsidP="006F7B2D">
            <w:pPr>
              <w:pStyle w:val="Default"/>
              <w:rPr>
                <w:sz w:val="20"/>
                <w:szCs w:val="20"/>
                <w:lang w:val="es-ES"/>
              </w:rPr>
            </w:pPr>
            <w:r w:rsidRPr="00402F73">
              <w:rPr>
                <w:sz w:val="20"/>
                <w:szCs w:val="20"/>
                <w:lang w:val="es-ES"/>
              </w:rPr>
              <w:t>Déficit acumulado</w:t>
            </w:r>
            <w:r w:rsidR="00975604">
              <w:rPr>
                <w:sz w:val="20"/>
                <w:szCs w:val="20"/>
                <w:lang w:val="es-ES"/>
              </w:rPr>
              <w:t xml:space="preserve"> validado </w:t>
            </w:r>
            <w:r w:rsidR="001776B0">
              <w:rPr>
                <w:sz w:val="20"/>
                <w:szCs w:val="20"/>
                <w:lang w:val="es-ES"/>
              </w:rPr>
              <w:t>inicialmente</w:t>
            </w:r>
            <w:r w:rsidR="00E74121">
              <w:rPr>
                <w:sz w:val="20"/>
                <w:szCs w:val="20"/>
                <w:lang w:val="es-ES"/>
              </w:rPr>
              <w:t xml:space="preserve"> </w:t>
            </w:r>
            <w:r w:rsidR="00975604">
              <w:rPr>
                <w:sz w:val="20"/>
                <w:szCs w:val="20"/>
                <w:lang w:val="es-ES"/>
              </w:rPr>
              <w:t>para e</w:t>
            </w:r>
            <w:r w:rsidRPr="00402F73">
              <w:rPr>
                <w:sz w:val="20"/>
                <w:szCs w:val="20"/>
                <w:lang w:val="es-ES"/>
              </w:rPr>
              <w:t xml:space="preserve">l </w:t>
            </w:r>
            <w:r w:rsidR="00610611">
              <w:rPr>
                <w:sz w:val="20"/>
                <w:szCs w:val="20"/>
                <w:lang w:val="es-ES"/>
              </w:rPr>
              <w:t>primer</w:t>
            </w:r>
            <w:r w:rsidRPr="00402F73">
              <w:rPr>
                <w:sz w:val="20"/>
                <w:szCs w:val="20"/>
                <w:lang w:val="es-ES"/>
              </w:rPr>
              <w:t xml:space="preserve"> trimestre de 202</w:t>
            </w:r>
            <w:r w:rsidR="00610611">
              <w:rPr>
                <w:sz w:val="20"/>
                <w:szCs w:val="20"/>
                <w:lang w:val="es-ES"/>
              </w:rPr>
              <w:t>2</w:t>
            </w:r>
            <w:r w:rsidR="00E779AF">
              <w:rPr>
                <w:rStyle w:val="Refdenotaalpie"/>
                <w:sz w:val="20"/>
                <w:szCs w:val="20"/>
                <w:lang w:val="es-ES"/>
              </w:rPr>
              <w:footnoteReference w:id="2"/>
            </w:r>
          </w:p>
        </w:tc>
        <w:tc>
          <w:tcPr>
            <w:tcW w:w="2144" w:type="dxa"/>
            <w:vAlign w:val="center"/>
          </w:tcPr>
          <w:p w14:paraId="15A6BC56" w14:textId="7F1C4731" w:rsidR="00EA2741" w:rsidRPr="00402F73" w:rsidRDefault="000B709F" w:rsidP="006F7B2D">
            <w:pPr>
              <w:pStyle w:val="Default"/>
              <w:jc w:val="right"/>
              <w:rPr>
                <w:sz w:val="20"/>
                <w:szCs w:val="20"/>
                <w:lang w:val="es-ES"/>
              </w:rPr>
            </w:pPr>
            <w:r w:rsidRPr="000B709F">
              <w:rPr>
                <w:sz w:val="20"/>
                <w:szCs w:val="20"/>
                <w:lang w:val="es-ES"/>
              </w:rPr>
              <w:t>-$</w:t>
            </w:r>
            <w:r w:rsidR="004A1459" w:rsidRPr="004A1459">
              <w:rPr>
                <w:sz w:val="20"/>
                <w:szCs w:val="20"/>
                <w:lang w:val="es-ES"/>
              </w:rPr>
              <w:t>13.862.806.048</w:t>
            </w:r>
          </w:p>
        </w:tc>
      </w:tr>
      <w:tr w:rsidR="00EA2741" w:rsidRPr="00402F73" w14:paraId="34A1B553" w14:textId="77777777" w:rsidTr="00B73D2C">
        <w:trPr>
          <w:trHeight w:val="414"/>
        </w:trPr>
        <w:tc>
          <w:tcPr>
            <w:tcW w:w="7088" w:type="dxa"/>
            <w:vAlign w:val="center"/>
          </w:tcPr>
          <w:p w14:paraId="1B53CB31" w14:textId="08A91097" w:rsidR="00EA2741" w:rsidRPr="00402F73" w:rsidRDefault="00610611" w:rsidP="006F7B2D">
            <w:pPr>
              <w:pStyle w:val="Default"/>
              <w:rPr>
                <w:sz w:val="20"/>
                <w:szCs w:val="20"/>
                <w:lang w:val="es-ES"/>
              </w:rPr>
            </w:pPr>
            <w:r>
              <w:rPr>
                <w:sz w:val="20"/>
                <w:szCs w:val="20"/>
                <w:lang w:val="es-ES"/>
              </w:rPr>
              <w:t>Déficit</w:t>
            </w:r>
            <w:r w:rsidR="00EA2741" w:rsidRPr="00402F73">
              <w:rPr>
                <w:sz w:val="20"/>
                <w:szCs w:val="20"/>
                <w:lang w:val="es-ES"/>
              </w:rPr>
              <w:t xml:space="preserve"> validado inicialmente para el </w:t>
            </w:r>
            <w:r>
              <w:rPr>
                <w:sz w:val="20"/>
                <w:szCs w:val="20"/>
                <w:lang w:val="es-ES"/>
              </w:rPr>
              <w:t>segundo</w:t>
            </w:r>
            <w:r w:rsidR="00EA2741" w:rsidRPr="00402F73">
              <w:rPr>
                <w:sz w:val="20"/>
                <w:szCs w:val="20"/>
                <w:lang w:val="es-ES"/>
              </w:rPr>
              <w:t xml:space="preserve"> trimestre de 202</w:t>
            </w:r>
            <w:r w:rsidR="000B709F">
              <w:rPr>
                <w:sz w:val="20"/>
                <w:szCs w:val="20"/>
                <w:lang w:val="es-ES"/>
              </w:rPr>
              <w:t>2</w:t>
            </w:r>
          </w:p>
        </w:tc>
        <w:tc>
          <w:tcPr>
            <w:tcW w:w="2144" w:type="dxa"/>
            <w:vAlign w:val="center"/>
          </w:tcPr>
          <w:p w14:paraId="78A6DE0E" w14:textId="7961F783" w:rsidR="00EA2741" w:rsidRPr="00402F73" w:rsidRDefault="004A1459" w:rsidP="006F7B2D">
            <w:pPr>
              <w:pStyle w:val="Default"/>
              <w:jc w:val="right"/>
              <w:rPr>
                <w:sz w:val="20"/>
                <w:szCs w:val="20"/>
                <w:lang w:val="es-ES"/>
              </w:rPr>
            </w:pPr>
            <w:r>
              <w:rPr>
                <w:sz w:val="20"/>
                <w:szCs w:val="20"/>
                <w:lang w:val="es-ES"/>
              </w:rPr>
              <w:t>-</w:t>
            </w:r>
            <w:r w:rsidR="000B709F" w:rsidRPr="000B709F">
              <w:rPr>
                <w:sz w:val="20"/>
                <w:szCs w:val="20"/>
                <w:lang w:val="es-ES"/>
              </w:rPr>
              <w:t>$</w:t>
            </w:r>
            <w:r w:rsidRPr="004A1459">
              <w:rPr>
                <w:sz w:val="20"/>
                <w:szCs w:val="20"/>
                <w:lang w:val="es-ES"/>
              </w:rPr>
              <w:t>1.123.499.721</w:t>
            </w:r>
          </w:p>
        </w:tc>
      </w:tr>
      <w:tr w:rsidR="00EA2741" w:rsidRPr="00402F73" w14:paraId="02ACF0DD" w14:textId="77777777" w:rsidTr="00B73D2C">
        <w:trPr>
          <w:trHeight w:val="302"/>
        </w:trPr>
        <w:tc>
          <w:tcPr>
            <w:tcW w:w="7088" w:type="dxa"/>
            <w:shd w:val="clear" w:color="auto" w:fill="D9D9D9" w:themeFill="background1" w:themeFillShade="D9"/>
            <w:vAlign w:val="center"/>
          </w:tcPr>
          <w:p w14:paraId="3AB5FCE8" w14:textId="696683F3" w:rsidR="00EA2741" w:rsidRPr="00402F73" w:rsidRDefault="00EA2741" w:rsidP="006F7B2D">
            <w:pPr>
              <w:pStyle w:val="Default"/>
              <w:rPr>
                <w:b/>
                <w:bCs/>
                <w:sz w:val="20"/>
                <w:szCs w:val="20"/>
                <w:lang w:val="es-ES"/>
              </w:rPr>
            </w:pPr>
            <w:r w:rsidRPr="00402F73">
              <w:rPr>
                <w:b/>
                <w:bCs/>
                <w:sz w:val="20"/>
                <w:szCs w:val="20"/>
                <w:lang w:val="es-ES"/>
              </w:rPr>
              <w:t>Déficit acumulado</w:t>
            </w:r>
            <w:r w:rsidRPr="00402F73">
              <w:rPr>
                <w:rStyle w:val="Refdenotaalpie"/>
                <w:b/>
                <w:bCs/>
                <w:sz w:val="20"/>
                <w:szCs w:val="20"/>
                <w:lang w:val="es-ES"/>
              </w:rPr>
              <w:footnoteReference w:id="3"/>
            </w:r>
            <w:r w:rsidRPr="00402F73">
              <w:rPr>
                <w:b/>
                <w:bCs/>
                <w:sz w:val="20"/>
                <w:szCs w:val="20"/>
                <w:lang w:val="es-ES"/>
              </w:rPr>
              <w:t xml:space="preserve"> al cierre del </w:t>
            </w:r>
            <w:r w:rsidR="00113AA0">
              <w:rPr>
                <w:b/>
                <w:bCs/>
                <w:sz w:val="20"/>
                <w:szCs w:val="20"/>
                <w:lang w:val="es-ES"/>
              </w:rPr>
              <w:t>segundo</w:t>
            </w:r>
            <w:r w:rsidRPr="00402F73">
              <w:rPr>
                <w:b/>
                <w:bCs/>
                <w:sz w:val="20"/>
                <w:szCs w:val="20"/>
                <w:lang w:val="es-ES"/>
              </w:rPr>
              <w:t xml:space="preserve"> trimestre de 202</w:t>
            </w:r>
            <w:r w:rsidR="00113AA0">
              <w:rPr>
                <w:b/>
                <w:bCs/>
                <w:sz w:val="20"/>
                <w:szCs w:val="20"/>
                <w:lang w:val="es-ES"/>
              </w:rPr>
              <w:t>2</w:t>
            </w:r>
          </w:p>
        </w:tc>
        <w:tc>
          <w:tcPr>
            <w:tcW w:w="2144" w:type="dxa"/>
            <w:shd w:val="clear" w:color="auto" w:fill="D9D9D9" w:themeFill="background1" w:themeFillShade="D9"/>
            <w:vAlign w:val="center"/>
          </w:tcPr>
          <w:p w14:paraId="72B41C41" w14:textId="2A64B238" w:rsidR="00EA2741" w:rsidRPr="00B73D2C" w:rsidRDefault="00EA2741" w:rsidP="006F7B2D">
            <w:pPr>
              <w:pStyle w:val="Default"/>
              <w:jc w:val="right"/>
              <w:rPr>
                <w:b/>
                <w:bCs/>
                <w:sz w:val="20"/>
                <w:szCs w:val="20"/>
                <w:lang w:val="es-ES"/>
              </w:rPr>
            </w:pPr>
            <w:r w:rsidRPr="00EA2741">
              <w:rPr>
                <w:b/>
                <w:bCs/>
                <w:sz w:val="20"/>
                <w:szCs w:val="20"/>
                <w:lang w:val="es-ES"/>
              </w:rPr>
              <w:t xml:space="preserve"> </w:t>
            </w:r>
            <w:r w:rsidR="00B73D2C" w:rsidRPr="00B73D2C">
              <w:rPr>
                <w:b/>
                <w:bCs/>
                <w:sz w:val="20"/>
                <w:szCs w:val="20"/>
                <w:lang w:val="es-ES"/>
              </w:rPr>
              <w:t>-$</w:t>
            </w:r>
            <w:r w:rsidR="00AF3B0E" w:rsidRPr="00AF3B0E">
              <w:rPr>
                <w:b/>
                <w:bCs/>
                <w:sz w:val="20"/>
                <w:szCs w:val="20"/>
                <w:lang w:val="es-ES"/>
              </w:rPr>
              <w:t>14.986.305.769</w:t>
            </w:r>
          </w:p>
        </w:tc>
      </w:tr>
    </w:tbl>
    <w:p w14:paraId="787B6FFE" w14:textId="45D182CC" w:rsidR="00EA2741" w:rsidRDefault="00EA2741" w:rsidP="006F7B2D">
      <w:pPr>
        <w:spacing w:after="0" w:line="240" w:lineRule="auto"/>
        <w:jc w:val="both"/>
        <w:rPr>
          <w:rFonts w:ascii="Work Sans" w:hAnsi="Work Sans" w:cs="Arial"/>
          <w:bCs/>
          <w:sz w:val="24"/>
        </w:rPr>
      </w:pPr>
    </w:p>
    <w:p w14:paraId="140CF8B0" w14:textId="2CD9C008" w:rsidR="00EA2741" w:rsidRDefault="00EA2741" w:rsidP="00E2299B">
      <w:pPr>
        <w:spacing w:after="0" w:line="240" w:lineRule="auto"/>
        <w:ind w:right="51"/>
        <w:contextualSpacing/>
        <w:jc w:val="both"/>
        <w:rPr>
          <w:rFonts w:ascii="Work Sans" w:hAnsi="Work Sans" w:cs="Arial"/>
          <w:sz w:val="24"/>
        </w:rPr>
      </w:pPr>
      <w:r w:rsidRPr="00283926">
        <w:rPr>
          <w:rFonts w:ascii="Work Sans" w:hAnsi="Work Sans" w:cs="Arial"/>
          <w:sz w:val="24"/>
        </w:rPr>
        <w:t xml:space="preserve">Así las cosas, el déficit acumulado al cierre del </w:t>
      </w:r>
      <w:r w:rsidR="00F251ED">
        <w:rPr>
          <w:rFonts w:ascii="Work Sans" w:hAnsi="Work Sans" w:cs="Arial"/>
          <w:sz w:val="24"/>
        </w:rPr>
        <w:t>segundo</w:t>
      </w:r>
      <w:r w:rsidRPr="00283926">
        <w:rPr>
          <w:rFonts w:ascii="Work Sans" w:hAnsi="Work Sans" w:cs="Arial"/>
          <w:sz w:val="24"/>
        </w:rPr>
        <w:t xml:space="preserve"> trimestre de 202</w:t>
      </w:r>
      <w:r w:rsidR="00B73D2C">
        <w:rPr>
          <w:rFonts w:ascii="Work Sans" w:hAnsi="Work Sans" w:cs="Arial"/>
          <w:sz w:val="24"/>
        </w:rPr>
        <w:t>2</w:t>
      </w:r>
      <w:r w:rsidRPr="00283926">
        <w:rPr>
          <w:rFonts w:ascii="Work Sans" w:hAnsi="Work Sans" w:cs="Arial"/>
          <w:sz w:val="24"/>
        </w:rPr>
        <w:t xml:space="preserve"> </w:t>
      </w:r>
      <w:r w:rsidR="006F7B2D">
        <w:rPr>
          <w:rFonts w:ascii="Work Sans" w:hAnsi="Work Sans" w:cs="Arial"/>
          <w:sz w:val="24"/>
        </w:rPr>
        <w:t xml:space="preserve">es </w:t>
      </w:r>
      <w:r w:rsidRPr="00283926">
        <w:rPr>
          <w:rFonts w:ascii="Work Sans" w:hAnsi="Work Sans" w:cs="Arial"/>
          <w:sz w:val="24"/>
        </w:rPr>
        <w:t xml:space="preserve">de </w:t>
      </w:r>
      <w:r w:rsidR="00625C19" w:rsidRPr="00625C19">
        <w:rPr>
          <w:rFonts w:ascii="Work Sans" w:hAnsi="Work Sans" w:cs="Arial"/>
          <w:b/>
          <w:bCs/>
          <w:sz w:val="24"/>
        </w:rPr>
        <w:t>CATORCE MIL NOVECIENTOS OCHENTA Y SEIS MILLONES TRESCIENTOS CINCO MIL SETECIENTOS SESENTA Y NUEVE</w:t>
      </w:r>
      <w:r w:rsidR="00625C19">
        <w:rPr>
          <w:rFonts w:ascii="Work Sans" w:hAnsi="Work Sans" w:cs="Arial"/>
          <w:b/>
          <w:bCs/>
          <w:sz w:val="24"/>
        </w:rPr>
        <w:t xml:space="preserve"> </w:t>
      </w:r>
      <w:r w:rsidRPr="00283926">
        <w:rPr>
          <w:rFonts w:ascii="Work Sans" w:hAnsi="Work Sans" w:cs="Arial"/>
          <w:b/>
          <w:bCs/>
          <w:sz w:val="24"/>
        </w:rPr>
        <w:t>PESOS M/CTE ($</w:t>
      </w:r>
      <w:r w:rsidR="00F251ED" w:rsidRPr="00F251ED">
        <w:rPr>
          <w:rFonts w:ascii="Work Sans" w:hAnsi="Work Sans" w:cs="Arial"/>
          <w:b/>
          <w:bCs/>
          <w:sz w:val="24"/>
        </w:rPr>
        <w:t>14.986.305.769</w:t>
      </w:r>
      <w:r w:rsidRPr="00283926">
        <w:rPr>
          <w:rFonts w:ascii="Work Sans" w:hAnsi="Work Sans" w:cs="Arial"/>
          <w:b/>
          <w:bCs/>
          <w:sz w:val="24"/>
        </w:rPr>
        <w:t>)</w:t>
      </w:r>
      <w:r w:rsidRPr="00283926">
        <w:rPr>
          <w:rFonts w:ascii="Work Sans" w:hAnsi="Work Sans" w:cs="Arial"/>
          <w:sz w:val="24"/>
        </w:rPr>
        <w:t>.</w:t>
      </w:r>
    </w:p>
    <w:p w14:paraId="3CA7255F" w14:textId="77777777" w:rsidR="00E2299B" w:rsidRDefault="00E2299B" w:rsidP="00E2299B">
      <w:pPr>
        <w:spacing w:after="0" w:line="240" w:lineRule="auto"/>
        <w:ind w:right="51"/>
        <w:contextualSpacing/>
        <w:jc w:val="both"/>
        <w:rPr>
          <w:rFonts w:ascii="Work Sans" w:hAnsi="Work Sans" w:cs="Arial"/>
          <w:sz w:val="24"/>
        </w:rPr>
      </w:pPr>
    </w:p>
    <w:p w14:paraId="50AD232C" w14:textId="5B51122A"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 xml:space="preserve">No obstante, </w:t>
      </w:r>
      <w:r w:rsidR="001429DE">
        <w:rPr>
          <w:rFonts w:ascii="Work Sans" w:hAnsi="Work Sans" w:cs="Arial"/>
          <w:sz w:val="24"/>
          <w:szCs w:val="24"/>
          <w:lang w:val="es-ES"/>
        </w:rPr>
        <w:t>CEO</w:t>
      </w:r>
      <w:r w:rsidRPr="00775050">
        <w:rPr>
          <w:rFonts w:ascii="Work Sans" w:hAnsi="Work Sans" w:cs="Arial"/>
          <w:sz w:val="24"/>
          <w:szCs w:val="24"/>
          <w:lang w:val="es-ES"/>
        </w:rPr>
        <w:t xml:space="preserve"> podrá enviar al Ministerio de Minas y Energía la información aclaratoria</w:t>
      </w:r>
      <w:r>
        <w:rPr>
          <w:rFonts w:ascii="Work Sans" w:hAnsi="Work Sans" w:cs="Arial"/>
          <w:sz w:val="24"/>
          <w:szCs w:val="24"/>
          <w:lang w:val="es-ES"/>
        </w:rPr>
        <w:t xml:space="preserve">, incluyendo todos los soportes necesarios, para justificar </w:t>
      </w:r>
      <w:r w:rsidRPr="00775050">
        <w:rPr>
          <w:rFonts w:ascii="Work Sans" w:hAnsi="Work Sans" w:cs="Arial"/>
          <w:sz w:val="24"/>
          <w:szCs w:val="24"/>
          <w:lang w:val="es-ES"/>
        </w:rPr>
        <w:t xml:space="preserve">las diferencias entre los valores </w:t>
      </w:r>
      <w:r>
        <w:rPr>
          <w:rFonts w:ascii="Work Sans" w:hAnsi="Work Sans" w:cs="Arial"/>
          <w:sz w:val="24"/>
          <w:szCs w:val="24"/>
          <w:lang w:val="es-ES"/>
        </w:rPr>
        <w:t xml:space="preserve">reportados por la empresa y los calculados por este ministerio. Se precisa que, </w:t>
      </w:r>
      <w:r w:rsidRPr="00775050">
        <w:rPr>
          <w:rFonts w:ascii="Work Sans" w:hAnsi="Work Sans" w:cs="Arial"/>
          <w:sz w:val="24"/>
          <w:szCs w:val="24"/>
          <w:lang w:val="es-ES"/>
        </w:rPr>
        <w:t xml:space="preserve">conforme a lo establecido en el inciso 3 del </w:t>
      </w:r>
      <w:r w:rsidRPr="00775050">
        <w:rPr>
          <w:rFonts w:ascii="Work Sans" w:hAnsi="Work Sans" w:cs="Arial"/>
          <w:sz w:val="24"/>
          <w:szCs w:val="24"/>
          <w:lang w:val="es-ES"/>
        </w:rPr>
        <w:lastRenderedPageBreak/>
        <w:t>literal a) del artículo 2.2.3.2.6.1.4 del Decreto 1073 de 2015</w:t>
      </w:r>
      <w:r>
        <w:rPr>
          <w:rFonts w:ascii="Work Sans" w:hAnsi="Work Sans" w:cs="Arial"/>
          <w:sz w:val="24"/>
          <w:szCs w:val="24"/>
          <w:lang w:val="es-ES"/>
        </w:rPr>
        <w:t xml:space="preserve">, dicha información deberá remitirse en </w:t>
      </w:r>
      <w:r w:rsidRPr="00775050">
        <w:rPr>
          <w:rFonts w:ascii="Work Sans" w:hAnsi="Work Sans" w:cs="Arial"/>
          <w:sz w:val="24"/>
          <w:szCs w:val="24"/>
          <w:lang w:val="es-ES"/>
        </w:rPr>
        <w:t>un plazo máximo de treinta (30) días calendario a partir de la recepción de la presente comunicación</w:t>
      </w:r>
      <w:r>
        <w:rPr>
          <w:rFonts w:ascii="Work Sans" w:hAnsi="Work Sans" w:cs="Arial"/>
          <w:sz w:val="24"/>
          <w:szCs w:val="24"/>
          <w:lang w:val="es-ES"/>
        </w:rPr>
        <w:t>.</w:t>
      </w:r>
      <w:r w:rsidRPr="00775050">
        <w:rPr>
          <w:rFonts w:ascii="Work Sans" w:hAnsi="Work Sans" w:cs="Arial"/>
          <w:sz w:val="24"/>
          <w:szCs w:val="24"/>
          <w:lang w:val="es-ES"/>
        </w:rPr>
        <w:t xml:space="preserve"> En</w:t>
      </w:r>
      <w:r>
        <w:rPr>
          <w:rFonts w:ascii="Work Sans" w:hAnsi="Work Sans" w:cs="Arial"/>
          <w:sz w:val="24"/>
          <w:szCs w:val="24"/>
          <w:lang w:val="es-ES"/>
        </w:rPr>
        <w:t xml:space="preserve"> el</w:t>
      </w:r>
      <w:r w:rsidRPr="00775050">
        <w:rPr>
          <w:rFonts w:ascii="Work Sans" w:hAnsi="Work Sans" w:cs="Arial"/>
          <w:sz w:val="24"/>
          <w:szCs w:val="24"/>
          <w:lang w:val="es-ES"/>
        </w:rPr>
        <w:t xml:space="preserve"> caso </w:t>
      </w:r>
      <w:r>
        <w:rPr>
          <w:rFonts w:ascii="Work Sans" w:hAnsi="Work Sans" w:cs="Arial"/>
          <w:sz w:val="24"/>
          <w:szCs w:val="24"/>
          <w:lang w:val="es-ES"/>
        </w:rPr>
        <w:t xml:space="preserve">de que las diferencias sean debidamente justificadas </w:t>
      </w:r>
      <w:r w:rsidRPr="00775050">
        <w:rPr>
          <w:rFonts w:ascii="Work Sans" w:hAnsi="Work Sans" w:cs="Arial"/>
          <w:sz w:val="24"/>
          <w:szCs w:val="24"/>
          <w:lang w:val="es-ES"/>
        </w:rPr>
        <w:t>se llevará a cabo un ajuste en el saldo acumulado.</w:t>
      </w:r>
    </w:p>
    <w:p w14:paraId="1D2B2168" w14:textId="77777777" w:rsidR="00EA2741"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1AAD6521" w14:textId="77777777" w:rsidR="00EA2741" w:rsidRDefault="00EA2741" w:rsidP="006F7B2D">
      <w:pPr>
        <w:spacing w:after="0" w:line="240" w:lineRule="auto"/>
        <w:ind w:right="51"/>
        <w:contextualSpacing/>
        <w:jc w:val="both"/>
        <w:rPr>
          <w:rFonts w:ascii="Work Sans" w:hAnsi="Work Sans" w:cs="Arial"/>
          <w:sz w:val="24"/>
          <w:szCs w:val="24"/>
          <w:lang w:val="es-ES"/>
        </w:rPr>
      </w:pPr>
      <w:r w:rsidRPr="00775050">
        <w:rPr>
          <w:rFonts w:ascii="Work Sans" w:hAnsi="Work Sans" w:cs="Arial"/>
          <w:sz w:val="24"/>
          <w:szCs w:val="24"/>
          <w:lang w:val="es-ES"/>
        </w:rPr>
        <w:t>Si</w:t>
      </w:r>
      <w:r>
        <w:rPr>
          <w:rFonts w:ascii="Work Sans" w:hAnsi="Work Sans" w:cs="Arial"/>
          <w:sz w:val="24"/>
          <w:szCs w:val="24"/>
          <w:lang w:val="es-ES"/>
        </w:rPr>
        <w:t xml:space="preserve"> </w:t>
      </w:r>
      <w:r w:rsidRPr="00775050">
        <w:rPr>
          <w:rFonts w:ascii="Work Sans" w:hAnsi="Work Sans" w:cs="Arial"/>
          <w:sz w:val="24"/>
          <w:szCs w:val="24"/>
          <w:lang w:val="es-ES"/>
        </w:rPr>
        <w:t>transcurrido el plazo mencionado no se reciben las aclaraciones que justifiquen las diferencias</w:t>
      </w:r>
      <w:r>
        <w:rPr>
          <w:rFonts w:ascii="Work Sans" w:hAnsi="Work Sans" w:cs="Arial"/>
          <w:sz w:val="24"/>
          <w:szCs w:val="24"/>
          <w:lang w:val="es-ES"/>
        </w:rPr>
        <w:t>, o la justificación enviada no es suficiente,</w:t>
      </w:r>
      <w:r w:rsidRPr="00775050">
        <w:rPr>
          <w:rFonts w:ascii="Work Sans" w:hAnsi="Work Sans" w:cs="Arial"/>
          <w:sz w:val="24"/>
          <w:szCs w:val="24"/>
          <w:lang w:val="es-ES"/>
        </w:rPr>
        <w:t xml:space="preserve"> este ministerio procederá a expedir la validación final del trimestre en mención con los valores calculados </w:t>
      </w:r>
      <w:r>
        <w:rPr>
          <w:rFonts w:ascii="Work Sans" w:hAnsi="Work Sans" w:cs="Arial"/>
          <w:sz w:val="24"/>
          <w:szCs w:val="24"/>
          <w:lang w:val="es-ES"/>
        </w:rPr>
        <w:t xml:space="preserve">y presentados </w:t>
      </w:r>
      <w:r w:rsidRPr="00775050">
        <w:rPr>
          <w:rFonts w:ascii="Work Sans" w:hAnsi="Work Sans" w:cs="Arial"/>
          <w:sz w:val="24"/>
          <w:szCs w:val="24"/>
          <w:lang w:val="es-ES"/>
        </w:rPr>
        <w:t xml:space="preserve">en </w:t>
      </w:r>
      <w:r>
        <w:rPr>
          <w:rFonts w:ascii="Work Sans" w:hAnsi="Work Sans" w:cs="Arial"/>
          <w:sz w:val="24"/>
          <w:szCs w:val="24"/>
          <w:lang w:val="es-ES"/>
        </w:rPr>
        <w:t>esta</w:t>
      </w:r>
      <w:r w:rsidRPr="00775050">
        <w:rPr>
          <w:rFonts w:ascii="Work Sans" w:hAnsi="Work Sans" w:cs="Arial"/>
          <w:sz w:val="24"/>
          <w:szCs w:val="24"/>
          <w:lang w:val="es-ES"/>
        </w:rPr>
        <w:t xml:space="preserve"> validación inicial.</w:t>
      </w:r>
    </w:p>
    <w:p w14:paraId="090D6E5F" w14:textId="77777777" w:rsidR="00EA2741" w:rsidRPr="002826D2" w:rsidRDefault="00EA2741" w:rsidP="006F7B2D">
      <w:pPr>
        <w:pStyle w:val="paragraph"/>
        <w:spacing w:before="0" w:beforeAutospacing="0" w:after="0" w:afterAutospacing="0"/>
        <w:ind w:right="30"/>
        <w:jc w:val="both"/>
        <w:textAlignment w:val="baseline"/>
        <w:rPr>
          <w:rFonts w:ascii="Segoe UI" w:hAnsi="Segoe UI" w:cs="Segoe UI"/>
          <w:sz w:val="18"/>
          <w:szCs w:val="18"/>
          <w:lang w:val="es-ES"/>
        </w:rPr>
      </w:pPr>
    </w:p>
    <w:p w14:paraId="634FDBA5" w14:textId="77777777" w:rsidR="00EA2741" w:rsidRDefault="00EA2741" w:rsidP="006F7B2D">
      <w:pPr>
        <w:spacing w:after="0" w:line="240" w:lineRule="auto"/>
        <w:ind w:right="51"/>
        <w:contextualSpacing/>
        <w:jc w:val="both"/>
        <w:rPr>
          <w:rFonts w:ascii="Work Sans" w:hAnsi="Work Sans" w:cs="Arial"/>
          <w:sz w:val="24"/>
          <w:szCs w:val="24"/>
          <w:lang w:val="es-ES"/>
        </w:rPr>
      </w:pPr>
      <w:r w:rsidRPr="00383F49">
        <w:rPr>
          <w:rFonts w:ascii="Work Sans" w:hAnsi="Work Sans" w:cs="Arial"/>
          <w:sz w:val="24"/>
          <w:szCs w:val="24"/>
          <w:lang w:val="es-ES"/>
        </w:rPr>
        <w:t xml:space="preserve">Por otra parte, se recuerda la obligación de realizar giros oportunos por parte de los agentes retenedores de contribuciones, </w:t>
      </w:r>
      <w:r w:rsidRPr="00BC1418">
        <w:rPr>
          <w:rFonts w:ascii="Work Sans" w:hAnsi="Work Sans" w:cs="Arial"/>
          <w:sz w:val="24"/>
          <w:szCs w:val="24"/>
          <w:lang w:val="es-ES"/>
        </w:rPr>
        <w:t>según lo establecido en el literal b) del artículo 2.2.3.2.6.1.4 del Decreto 1073 de 2015, asimismo, se realizará el cobro de los rendimientos financieros e intereses moratorios a que haya lugar conforme lo establece el parágrafo 4 del literal b) del precitado artículo. La</w:t>
      </w:r>
      <w:r w:rsidRPr="00383F49">
        <w:rPr>
          <w:rFonts w:ascii="Work Sans" w:hAnsi="Work Sans" w:cs="Arial"/>
          <w:sz w:val="24"/>
          <w:szCs w:val="24"/>
          <w:lang w:val="es-ES"/>
        </w:rPr>
        <w:t xml:space="preserve"> omisión de cumplir la obligación puede conllevar implicaciones legales, específicamente en relación con el tipo penal del artículo 402 de la Ley 599 de 2000.</w:t>
      </w:r>
    </w:p>
    <w:p w14:paraId="09AA3E6F" w14:textId="77777777" w:rsidR="00EA2741" w:rsidRPr="006A254D" w:rsidRDefault="00EA2741" w:rsidP="006F7B2D">
      <w:pPr>
        <w:spacing w:after="0" w:line="240" w:lineRule="auto"/>
        <w:ind w:right="51"/>
        <w:contextualSpacing/>
        <w:jc w:val="both"/>
        <w:rPr>
          <w:rFonts w:ascii="Work Sans" w:hAnsi="Work Sans" w:cs="Arial"/>
          <w:sz w:val="24"/>
          <w:szCs w:val="24"/>
          <w:lang w:val="es-ES"/>
        </w:rPr>
      </w:pPr>
    </w:p>
    <w:p w14:paraId="183D37CE" w14:textId="34F758B9" w:rsidR="00484A5A" w:rsidRPr="00283926" w:rsidRDefault="00EA2741" w:rsidP="006F7B2D">
      <w:pPr>
        <w:spacing w:after="0" w:line="240" w:lineRule="auto"/>
        <w:ind w:right="51"/>
        <w:contextualSpacing/>
        <w:jc w:val="both"/>
        <w:rPr>
          <w:rFonts w:ascii="Work Sans" w:hAnsi="Work Sans" w:cs="Arial"/>
          <w:sz w:val="24"/>
          <w:szCs w:val="24"/>
          <w:highlight w:val="yellow"/>
        </w:rPr>
      </w:pPr>
      <w:r w:rsidRPr="00383F49">
        <w:rPr>
          <w:rFonts w:ascii="Work Sans" w:hAnsi="Work Sans" w:cs="Arial"/>
          <w:sz w:val="24"/>
          <w:szCs w:val="24"/>
          <w:lang w:val="es-ES"/>
        </w:rPr>
        <w:t xml:space="preserve">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w:t>
      </w:r>
      <w:r>
        <w:rPr>
          <w:rFonts w:ascii="Work Sans" w:hAnsi="Work Sans" w:cs="Arial"/>
          <w:sz w:val="24"/>
          <w:szCs w:val="24"/>
          <w:lang w:val="es-ES"/>
        </w:rPr>
        <w:t>m</w:t>
      </w:r>
      <w:r w:rsidRPr="00383F49">
        <w:rPr>
          <w:rFonts w:ascii="Work Sans" w:hAnsi="Work Sans" w:cs="Arial"/>
          <w:sz w:val="24"/>
          <w:szCs w:val="24"/>
          <w:lang w:val="es-ES"/>
        </w:rPr>
        <w:t xml:space="preserve">inisterio. </w:t>
      </w:r>
    </w:p>
    <w:p w14:paraId="34A00399" w14:textId="77777777" w:rsidR="00484A5A" w:rsidRDefault="00484A5A" w:rsidP="006F7B2D">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6F7B2D">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rsidP="006F7B2D">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rsidP="006F7B2D">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shd w:val="clear" w:color="auto" w:fill="auto"/>
          </w:tcPr>
          <w:p w14:paraId="7D1CDEBA"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5799865F" w14:textId="77777777" w:rsidR="00DE1913" w:rsidRDefault="00DE1913" w:rsidP="006F7B2D">
            <w:pPr>
              <w:widowControl w:val="0"/>
              <w:spacing w:after="0" w:line="240" w:lineRule="auto"/>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rsidP="006F7B2D">
            <w:pPr>
              <w:widowControl w:val="0"/>
              <w:spacing w:after="0" w:line="240" w:lineRule="auto"/>
              <w:rPr>
                <w:rFonts w:ascii="Work Sans ExtraLight" w:hAnsi="Work Sans ExtraLight"/>
              </w:rPr>
            </w:pPr>
          </w:p>
        </w:tc>
        <w:tc>
          <w:tcPr>
            <w:tcW w:w="4409" w:type="dxa"/>
            <w:shd w:val="clear" w:color="auto" w:fill="auto"/>
          </w:tcPr>
          <w:p w14:paraId="0F8A73FC" w14:textId="77777777" w:rsidR="00DE1913" w:rsidRDefault="00DE1913" w:rsidP="006F7B2D">
            <w:pPr>
              <w:widowControl w:val="0"/>
              <w:spacing w:after="0" w:line="240" w:lineRule="auto"/>
              <w:rPr>
                <w:rFonts w:ascii="Work Sans ExtraLight" w:hAnsi="Work Sans ExtraLight"/>
              </w:rPr>
            </w:pPr>
          </w:p>
        </w:tc>
      </w:tr>
    </w:tbl>
    <w:p w14:paraId="312123EE" w14:textId="77777777" w:rsidR="00DE1913" w:rsidRDefault="003B2B73" w:rsidP="006F7B2D">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6F7B2D">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6F7B2D">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6F7B2D">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50F8" w14:textId="77777777" w:rsidR="003A5D34" w:rsidRDefault="003A5D34">
      <w:pPr>
        <w:spacing w:after="0" w:line="240" w:lineRule="auto"/>
      </w:pPr>
      <w:r>
        <w:separator/>
      </w:r>
    </w:p>
  </w:endnote>
  <w:endnote w:type="continuationSeparator" w:id="0">
    <w:p w14:paraId="79A7A599" w14:textId="77777777" w:rsidR="003A5D34" w:rsidRDefault="003A5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ork Sans">
    <w:altName w:val="Work Sans"/>
    <w:charset w:val="00"/>
    <w:family w:val="auto"/>
    <w:pitch w:val="variable"/>
    <w:sig w:usb0="A00000FF" w:usb1="5000E07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Calibri"/>
    <w:charset w:val="00"/>
    <w:family w:val="auto"/>
    <w:pitch w:val="variable"/>
    <w:sig w:usb0="A00000FF" w:usb1="5000E07B" w:usb2="00000000" w:usb3="00000000" w:csb0="00000193" w:csb1="00000000"/>
  </w:font>
  <w:font w:name="Segoe UI">
    <w:altName w:val="Sylfaen"/>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ee 3 of 9">
    <w:altName w:val="Cambria"/>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DDCC" w14:textId="77777777" w:rsidR="003A5D34" w:rsidRDefault="003A5D34">
      <w:pPr>
        <w:spacing w:after="0" w:line="240" w:lineRule="auto"/>
      </w:pPr>
      <w:r>
        <w:separator/>
      </w:r>
    </w:p>
  </w:footnote>
  <w:footnote w:type="continuationSeparator" w:id="0">
    <w:p w14:paraId="371B9169" w14:textId="77777777" w:rsidR="003A5D34" w:rsidRDefault="003A5D34">
      <w:pPr>
        <w:spacing w:after="0" w:line="240" w:lineRule="auto"/>
      </w:pPr>
      <w:r>
        <w:continuationSeparator/>
      </w:r>
    </w:p>
  </w:footnote>
  <w:footnote w:id="1">
    <w:p w14:paraId="5AF8EEF4" w14:textId="05CE9038" w:rsidR="00DD3CD9" w:rsidRDefault="00DD3CD9" w:rsidP="00DD3CD9">
      <w:pPr>
        <w:pStyle w:val="Textonotapie"/>
      </w:pPr>
      <w:r>
        <w:rPr>
          <w:rStyle w:val="Refdenotaalpie"/>
        </w:rPr>
        <w:footnoteRef/>
      </w:r>
      <w:r>
        <w:t xml:space="preserve"> El detalle de las diferencias se presenta en </w:t>
      </w:r>
      <w:r w:rsidR="00B46A33">
        <w:t>los anexos</w:t>
      </w:r>
      <w:r>
        <w:t>.</w:t>
      </w:r>
    </w:p>
  </w:footnote>
  <w:footnote w:id="2">
    <w:p w14:paraId="3A351AC7" w14:textId="11FEE7C3" w:rsidR="00E779AF" w:rsidRDefault="00E779AF" w:rsidP="00825854">
      <w:pPr>
        <w:pStyle w:val="Textonotapie"/>
        <w:jc w:val="both"/>
      </w:pPr>
      <w:r>
        <w:rPr>
          <w:rStyle w:val="Refdenotaalpie"/>
        </w:rPr>
        <w:footnoteRef/>
      </w:r>
      <w:r>
        <w:t xml:space="preserve"> </w:t>
      </w:r>
      <w:r w:rsidR="00373AEF">
        <w:t xml:space="preserve">Valor </w:t>
      </w:r>
      <w:r w:rsidR="00206BB6">
        <w:t>tomado</w:t>
      </w:r>
      <w:r w:rsidR="00373AEF">
        <w:t xml:space="preserve"> del </w:t>
      </w:r>
      <w:r w:rsidR="005D3F5B">
        <w:t xml:space="preserve">oficio de validación </w:t>
      </w:r>
      <w:r w:rsidR="00CC7981">
        <w:t>inicial</w:t>
      </w:r>
      <w:r w:rsidR="00975604">
        <w:t xml:space="preserve"> del </w:t>
      </w:r>
      <w:r w:rsidR="00E2299B">
        <w:t>primer</w:t>
      </w:r>
      <w:r w:rsidR="00975604">
        <w:t xml:space="preserve"> trimestre de 202</w:t>
      </w:r>
      <w:r w:rsidR="00825854">
        <w:t>2</w:t>
      </w:r>
      <w:r w:rsidR="005D3F5B">
        <w:t xml:space="preserve"> identificado con el radicado </w:t>
      </w:r>
      <w:r w:rsidR="005D3F5B" w:rsidRPr="00825854">
        <w:rPr>
          <w:highlight w:val="yellow"/>
        </w:rPr>
        <w:t>2-2024</w:t>
      </w:r>
      <w:r w:rsidR="009820F8" w:rsidRPr="00825854">
        <w:rPr>
          <w:highlight w:val="yellow"/>
        </w:rPr>
        <w:t>-0</w:t>
      </w:r>
      <w:r w:rsidR="00E74121" w:rsidRPr="00825854">
        <w:rPr>
          <w:highlight w:val="yellow"/>
        </w:rPr>
        <w:t>38291</w:t>
      </w:r>
      <w:r w:rsidR="005D3F5B" w:rsidRPr="00825854">
        <w:rPr>
          <w:highlight w:val="yellow"/>
        </w:rPr>
        <w:t xml:space="preserve"> del </w:t>
      </w:r>
      <w:r w:rsidR="00E74121" w:rsidRPr="00825854">
        <w:rPr>
          <w:highlight w:val="yellow"/>
        </w:rPr>
        <w:t>05</w:t>
      </w:r>
      <w:r w:rsidR="005D3F5B" w:rsidRPr="00825854">
        <w:rPr>
          <w:highlight w:val="yellow"/>
        </w:rPr>
        <w:t xml:space="preserve"> de </w:t>
      </w:r>
      <w:r w:rsidR="00E74121" w:rsidRPr="00825854">
        <w:rPr>
          <w:highlight w:val="yellow"/>
        </w:rPr>
        <w:t>noviembre</w:t>
      </w:r>
      <w:r w:rsidR="005D3F5B" w:rsidRPr="00825854">
        <w:rPr>
          <w:highlight w:val="yellow"/>
        </w:rPr>
        <w:t xml:space="preserve"> de 2024</w:t>
      </w:r>
      <w:r w:rsidR="00206BB6" w:rsidRPr="00825854">
        <w:rPr>
          <w:highlight w:val="yellow"/>
        </w:rPr>
        <w:t>.</w:t>
      </w:r>
      <w:r w:rsidR="00825854">
        <w:t xml:space="preserve"> (Actualizar cuando salga el oficio con radicado)</w:t>
      </w:r>
    </w:p>
  </w:footnote>
  <w:footnote w:id="3">
    <w:p w14:paraId="3FA0FC84" w14:textId="77777777" w:rsidR="00EA2741" w:rsidRPr="00947102" w:rsidRDefault="00EA2741" w:rsidP="00825854">
      <w:pPr>
        <w:pStyle w:val="Textonotapie"/>
        <w:jc w:val="both"/>
      </w:pPr>
      <w:r>
        <w:rPr>
          <w:rStyle w:val="Refdenotaalpie"/>
        </w:rPr>
        <w:footnoteRef/>
      </w:r>
      <w:r>
        <w:t xml:space="preserve"> </w:t>
      </w:r>
      <w:r w:rsidRPr="00236985">
        <w:t>El déficit acumulado se calcula considerando las diferencias reportadas. En caso de que estas diferencias sean debidamente justificadas, se procederá a ajustar el valor acumulado en consecuencia.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E2A"/>
    <w:rsid w:val="0000745E"/>
    <w:rsid w:val="00012CF1"/>
    <w:rsid w:val="00027169"/>
    <w:rsid w:val="000418C8"/>
    <w:rsid w:val="00045541"/>
    <w:rsid w:val="00050F8C"/>
    <w:rsid w:val="000962FC"/>
    <w:rsid w:val="000B4222"/>
    <w:rsid w:val="000B709F"/>
    <w:rsid w:val="000C288D"/>
    <w:rsid w:val="000D1934"/>
    <w:rsid w:val="000E6ACA"/>
    <w:rsid w:val="001019B9"/>
    <w:rsid w:val="0010565F"/>
    <w:rsid w:val="00113AA0"/>
    <w:rsid w:val="001233FE"/>
    <w:rsid w:val="00140BD5"/>
    <w:rsid w:val="001429DE"/>
    <w:rsid w:val="00154F0B"/>
    <w:rsid w:val="001776B0"/>
    <w:rsid w:val="001818F1"/>
    <w:rsid w:val="00183EF8"/>
    <w:rsid w:val="001903E1"/>
    <w:rsid w:val="001D0A9B"/>
    <w:rsid w:val="001D51B3"/>
    <w:rsid w:val="001F40DD"/>
    <w:rsid w:val="001F658B"/>
    <w:rsid w:val="00206BB6"/>
    <w:rsid w:val="002151F6"/>
    <w:rsid w:val="002478C2"/>
    <w:rsid w:val="002578E0"/>
    <w:rsid w:val="00262279"/>
    <w:rsid w:val="00262ACE"/>
    <w:rsid w:val="002822C6"/>
    <w:rsid w:val="00283926"/>
    <w:rsid w:val="00283C39"/>
    <w:rsid w:val="002A0209"/>
    <w:rsid w:val="002B0FE2"/>
    <w:rsid w:val="002B3B27"/>
    <w:rsid w:val="002D0515"/>
    <w:rsid w:val="002D0DD5"/>
    <w:rsid w:val="002D5843"/>
    <w:rsid w:val="002D5F02"/>
    <w:rsid w:val="002E1059"/>
    <w:rsid w:val="002E3DEB"/>
    <w:rsid w:val="002E486C"/>
    <w:rsid w:val="002E661A"/>
    <w:rsid w:val="002F67B3"/>
    <w:rsid w:val="003069D5"/>
    <w:rsid w:val="003121A9"/>
    <w:rsid w:val="0031782C"/>
    <w:rsid w:val="00323715"/>
    <w:rsid w:val="00335F43"/>
    <w:rsid w:val="00373AEF"/>
    <w:rsid w:val="00391268"/>
    <w:rsid w:val="0039459A"/>
    <w:rsid w:val="003A343C"/>
    <w:rsid w:val="003A5D34"/>
    <w:rsid w:val="003B2B73"/>
    <w:rsid w:val="003C5453"/>
    <w:rsid w:val="003D4AC0"/>
    <w:rsid w:val="003F6055"/>
    <w:rsid w:val="00400992"/>
    <w:rsid w:val="00413F4C"/>
    <w:rsid w:val="00417831"/>
    <w:rsid w:val="00464473"/>
    <w:rsid w:val="00484A5A"/>
    <w:rsid w:val="00494F45"/>
    <w:rsid w:val="00496E70"/>
    <w:rsid w:val="004A1459"/>
    <w:rsid w:val="004A67C6"/>
    <w:rsid w:val="004B36C0"/>
    <w:rsid w:val="004D4D46"/>
    <w:rsid w:val="004E261A"/>
    <w:rsid w:val="004F2203"/>
    <w:rsid w:val="00516FA5"/>
    <w:rsid w:val="005225C6"/>
    <w:rsid w:val="00544C00"/>
    <w:rsid w:val="005617AA"/>
    <w:rsid w:val="005646C4"/>
    <w:rsid w:val="00567875"/>
    <w:rsid w:val="00571863"/>
    <w:rsid w:val="0057355A"/>
    <w:rsid w:val="005B3120"/>
    <w:rsid w:val="005D3F5B"/>
    <w:rsid w:val="005D5C92"/>
    <w:rsid w:val="005E0EFA"/>
    <w:rsid w:val="005E1115"/>
    <w:rsid w:val="005E3B3E"/>
    <w:rsid w:val="005F62C1"/>
    <w:rsid w:val="00600842"/>
    <w:rsid w:val="0060246F"/>
    <w:rsid w:val="00610611"/>
    <w:rsid w:val="00625C19"/>
    <w:rsid w:val="00627A24"/>
    <w:rsid w:val="00634DF3"/>
    <w:rsid w:val="00640D2F"/>
    <w:rsid w:val="00640E5A"/>
    <w:rsid w:val="006424DC"/>
    <w:rsid w:val="00645A61"/>
    <w:rsid w:val="006547C5"/>
    <w:rsid w:val="00686BE9"/>
    <w:rsid w:val="00694468"/>
    <w:rsid w:val="006A0158"/>
    <w:rsid w:val="006B5E16"/>
    <w:rsid w:val="006E389F"/>
    <w:rsid w:val="006F7B2D"/>
    <w:rsid w:val="006F7B3F"/>
    <w:rsid w:val="0071753B"/>
    <w:rsid w:val="00725F8C"/>
    <w:rsid w:val="00727FAA"/>
    <w:rsid w:val="00731CAD"/>
    <w:rsid w:val="0074388C"/>
    <w:rsid w:val="007551EC"/>
    <w:rsid w:val="00756E4D"/>
    <w:rsid w:val="007748CF"/>
    <w:rsid w:val="00786708"/>
    <w:rsid w:val="0079221B"/>
    <w:rsid w:val="007935C8"/>
    <w:rsid w:val="00793C62"/>
    <w:rsid w:val="007A5A72"/>
    <w:rsid w:val="007A6FF4"/>
    <w:rsid w:val="007D3B22"/>
    <w:rsid w:val="007D4D87"/>
    <w:rsid w:val="007E3890"/>
    <w:rsid w:val="007E4937"/>
    <w:rsid w:val="007E4F15"/>
    <w:rsid w:val="0080539C"/>
    <w:rsid w:val="00811DF9"/>
    <w:rsid w:val="00815DDA"/>
    <w:rsid w:val="00825854"/>
    <w:rsid w:val="00825C0D"/>
    <w:rsid w:val="00830730"/>
    <w:rsid w:val="00850119"/>
    <w:rsid w:val="00861237"/>
    <w:rsid w:val="00884F6F"/>
    <w:rsid w:val="008853ED"/>
    <w:rsid w:val="00892C0E"/>
    <w:rsid w:val="00896660"/>
    <w:rsid w:val="008A3A0C"/>
    <w:rsid w:val="008C562D"/>
    <w:rsid w:val="008C7B6E"/>
    <w:rsid w:val="008E4ABF"/>
    <w:rsid w:val="00900E0C"/>
    <w:rsid w:val="00903B65"/>
    <w:rsid w:val="00905298"/>
    <w:rsid w:val="0090588A"/>
    <w:rsid w:val="00911FA2"/>
    <w:rsid w:val="0091609C"/>
    <w:rsid w:val="00916C81"/>
    <w:rsid w:val="009203F1"/>
    <w:rsid w:val="009359F1"/>
    <w:rsid w:val="00956DED"/>
    <w:rsid w:val="00962F7A"/>
    <w:rsid w:val="00975604"/>
    <w:rsid w:val="009760EC"/>
    <w:rsid w:val="00981241"/>
    <w:rsid w:val="009820F8"/>
    <w:rsid w:val="009A2CF2"/>
    <w:rsid w:val="009D3EEB"/>
    <w:rsid w:val="009E5228"/>
    <w:rsid w:val="009E6E66"/>
    <w:rsid w:val="009F019A"/>
    <w:rsid w:val="009F2F55"/>
    <w:rsid w:val="009F5683"/>
    <w:rsid w:val="00A058B0"/>
    <w:rsid w:val="00A11CEB"/>
    <w:rsid w:val="00A23D14"/>
    <w:rsid w:val="00A3590E"/>
    <w:rsid w:val="00A62AF3"/>
    <w:rsid w:val="00A63960"/>
    <w:rsid w:val="00A70931"/>
    <w:rsid w:val="00A71514"/>
    <w:rsid w:val="00A86526"/>
    <w:rsid w:val="00AB124E"/>
    <w:rsid w:val="00AD21B1"/>
    <w:rsid w:val="00AD43C1"/>
    <w:rsid w:val="00AE3334"/>
    <w:rsid w:val="00AE4D9E"/>
    <w:rsid w:val="00AE5C99"/>
    <w:rsid w:val="00AF3B0E"/>
    <w:rsid w:val="00B1610B"/>
    <w:rsid w:val="00B1755B"/>
    <w:rsid w:val="00B26F7A"/>
    <w:rsid w:val="00B41451"/>
    <w:rsid w:val="00B4250F"/>
    <w:rsid w:val="00B46A33"/>
    <w:rsid w:val="00B477E6"/>
    <w:rsid w:val="00B51607"/>
    <w:rsid w:val="00B6583A"/>
    <w:rsid w:val="00B73D2C"/>
    <w:rsid w:val="00B827A3"/>
    <w:rsid w:val="00B84CDE"/>
    <w:rsid w:val="00B91740"/>
    <w:rsid w:val="00B9441E"/>
    <w:rsid w:val="00BB36B5"/>
    <w:rsid w:val="00BC2F1A"/>
    <w:rsid w:val="00BE5578"/>
    <w:rsid w:val="00C006EC"/>
    <w:rsid w:val="00C0455B"/>
    <w:rsid w:val="00C25D86"/>
    <w:rsid w:val="00C311EF"/>
    <w:rsid w:val="00C3285C"/>
    <w:rsid w:val="00C5043D"/>
    <w:rsid w:val="00C671C2"/>
    <w:rsid w:val="00C678B7"/>
    <w:rsid w:val="00C90573"/>
    <w:rsid w:val="00C9784F"/>
    <w:rsid w:val="00CA74DF"/>
    <w:rsid w:val="00CC7981"/>
    <w:rsid w:val="00D02820"/>
    <w:rsid w:val="00D044FB"/>
    <w:rsid w:val="00D06112"/>
    <w:rsid w:val="00D208FE"/>
    <w:rsid w:val="00D259C5"/>
    <w:rsid w:val="00D357BD"/>
    <w:rsid w:val="00D37F21"/>
    <w:rsid w:val="00D87690"/>
    <w:rsid w:val="00D91EEC"/>
    <w:rsid w:val="00DB46BA"/>
    <w:rsid w:val="00DC0849"/>
    <w:rsid w:val="00DC6C5F"/>
    <w:rsid w:val="00DC7B37"/>
    <w:rsid w:val="00DD34A2"/>
    <w:rsid w:val="00DD3CD9"/>
    <w:rsid w:val="00DE1913"/>
    <w:rsid w:val="00DF7B7D"/>
    <w:rsid w:val="00E113E2"/>
    <w:rsid w:val="00E2299B"/>
    <w:rsid w:val="00E3405E"/>
    <w:rsid w:val="00E3416B"/>
    <w:rsid w:val="00E37AC0"/>
    <w:rsid w:val="00E44DC6"/>
    <w:rsid w:val="00E45063"/>
    <w:rsid w:val="00E60AA7"/>
    <w:rsid w:val="00E70853"/>
    <w:rsid w:val="00E7244A"/>
    <w:rsid w:val="00E74121"/>
    <w:rsid w:val="00E779AF"/>
    <w:rsid w:val="00E817BB"/>
    <w:rsid w:val="00E823F2"/>
    <w:rsid w:val="00E83357"/>
    <w:rsid w:val="00E927D1"/>
    <w:rsid w:val="00E940B1"/>
    <w:rsid w:val="00EA2741"/>
    <w:rsid w:val="00EB3862"/>
    <w:rsid w:val="00EC70F5"/>
    <w:rsid w:val="00EE33C1"/>
    <w:rsid w:val="00F01F79"/>
    <w:rsid w:val="00F12D4A"/>
    <w:rsid w:val="00F24F1C"/>
    <w:rsid w:val="00F251ED"/>
    <w:rsid w:val="00F27F44"/>
    <w:rsid w:val="00F50378"/>
    <w:rsid w:val="00F51E8A"/>
    <w:rsid w:val="00F64CCD"/>
    <w:rsid w:val="00F80A1F"/>
    <w:rsid w:val="00F94C11"/>
    <w:rsid w:val="00FA1731"/>
    <w:rsid w:val="00FA439A"/>
    <w:rsid w:val="00FB7C79"/>
    <w:rsid w:val="00FD392C"/>
    <w:rsid w:val="00FE6C8D"/>
    <w:rsid w:val="00FF22F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B84CDE"/>
    <w:pPr>
      <w:ind w:left="720"/>
      <w:contextualSpacing/>
    </w:pPr>
  </w:style>
  <w:style w:type="table" w:styleId="Tablaconcuadrcula">
    <w:name w:val="Table Grid"/>
    <w:basedOn w:val="Tablanormal"/>
    <w:uiPriority w:val="39"/>
    <w:rsid w:val="001D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DD3CD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D3CD9"/>
    <w:rPr>
      <w:sz w:val="20"/>
      <w:szCs w:val="20"/>
    </w:rPr>
  </w:style>
  <w:style w:type="character" w:styleId="Refdenotaalpie">
    <w:name w:val="footnote reference"/>
    <w:basedOn w:val="Fuentedeprrafopredeter"/>
    <w:uiPriority w:val="99"/>
    <w:semiHidden/>
    <w:unhideWhenUsed/>
    <w:rsid w:val="00DD3CD9"/>
    <w:rPr>
      <w:vertAlign w:val="superscript"/>
    </w:rPr>
  </w:style>
  <w:style w:type="paragraph" w:customStyle="1" w:styleId="Default">
    <w:name w:val="Default"/>
    <w:rsid w:val="00EA2741"/>
    <w:pPr>
      <w:suppressAutoHyphens w:val="0"/>
      <w:autoSpaceDE w:val="0"/>
      <w:autoSpaceDN w:val="0"/>
      <w:adjustRightInd w:val="0"/>
    </w:pPr>
    <w:rPr>
      <w:rFonts w:ascii="Work Sans" w:hAnsi="Work Sans" w:cs="Work Sans"/>
      <w:color w:val="000000"/>
      <w:sz w:val="24"/>
      <w:szCs w:val="24"/>
    </w:rPr>
  </w:style>
  <w:style w:type="paragraph" w:customStyle="1" w:styleId="paragraph">
    <w:name w:val="paragraph"/>
    <w:basedOn w:val="Normal"/>
    <w:rsid w:val="00EA2741"/>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C311EF"/>
    <w:pPr>
      <w:suppressAutoHyphens w:val="0"/>
    </w:pPr>
  </w:style>
  <w:style w:type="character" w:styleId="Refdecomentario">
    <w:name w:val="annotation reference"/>
    <w:basedOn w:val="Fuentedeprrafopredeter"/>
    <w:uiPriority w:val="99"/>
    <w:semiHidden/>
    <w:unhideWhenUsed/>
    <w:rsid w:val="00C311EF"/>
    <w:rPr>
      <w:sz w:val="16"/>
      <w:szCs w:val="16"/>
    </w:rPr>
  </w:style>
  <w:style w:type="paragraph" w:styleId="Textocomentario">
    <w:name w:val="annotation text"/>
    <w:basedOn w:val="Normal"/>
    <w:link w:val="TextocomentarioCar"/>
    <w:uiPriority w:val="99"/>
    <w:unhideWhenUsed/>
    <w:rsid w:val="00C311EF"/>
    <w:pPr>
      <w:spacing w:line="240" w:lineRule="auto"/>
    </w:pPr>
    <w:rPr>
      <w:sz w:val="20"/>
      <w:szCs w:val="20"/>
    </w:rPr>
  </w:style>
  <w:style w:type="character" w:customStyle="1" w:styleId="TextocomentarioCar">
    <w:name w:val="Texto comentario Car"/>
    <w:basedOn w:val="Fuentedeprrafopredeter"/>
    <w:link w:val="Textocomentario"/>
    <w:uiPriority w:val="99"/>
    <w:rsid w:val="00C311EF"/>
    <w:rPr>
      <w:sz w:val="20"/>
      <w:szCs w:val="20"/>
    </w:rPr>
  </w:style>
  <w:style w:type="paragraph" w:styleId="Asuntodelcomentario">
    <w:name w:val="annotation subject"/>
    <w:basedOn w:val="Textocomentario"/>
    <w:next w:val="Textocomentario"/>
    <w:link w:val="AsuntodelcomentarioCar"/>
    <w:uiPriority w:val="99"/>
    <w:semiHidden/>
    <w:unhideWhenUsed/>
    <w:rsid w:val="00C311EF"/>
    <w:rPr>
      <w:b/>
      <w:bCs/>
    </w:rPr>
  </w:style>
  <w:style w:type="character" w:customStyle="1" w:styleId="AsuntodelcomentarioCar">
    <w:name w:val="Asunto del comentario Car"/>
    <w:basedOn w:val="TextocomentarioCar"/>
    <w:link w:val="Asuntodelcomentario"/>
    <w:uiPriority w:val="99"/>
    <w:semiHidden/>
    <w:rsid w:val="00C311EF"/>
    <w:rPr>
      <w:b/>
      <w:bCs/>
      <w:sz w:val="20"/>
      <w:szCs w:val="20"/>
    </w:rPr>
  </w:style>
  <w:style w:type="paragraph" w:styleId="Textonotaalfinal">
    <w:name w:val="endnote text"/>
    <w:basedOn w:val="Normal"/>
    <w:link w:val="TextonotaalfinalCar"/>
    <w:uiPriority w:val="99"/>
    <w:semiHidden/>
    <w:unhideWhenUsed/>
    <w:rsid w:val="00731CA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31CAD"/>
    <w:rPr>
      <w:sz w:val="20"/>
      <w:szCs w:val="20"/>
    </w:rPr>
  </w:style>
  <w:style w:type="character" w:styleId="Refdenotaalfinal">
    <w:name w:val="endnote reference"/>
    <w:basedOn w:val="Fuentedeprrafopredeter"/>
    <w:uiPriority w:val="99"/>
    <w:semiHidden/>
    <w:unhideWhenUsed/>
    <w:rsid w:val="00731CAD"/>
    <w:rPr>
      <w:vertAlign w:val="superscript"/>
    </w:rPr>
  </w:style>
  <w:style w:type="paragraph" w:styleId="Textodeglobo">
    <w:name w:val="Balloon Text"/>
    <w:basedOn w:val="Normal"/>
    <w:link w:val="TextodegloboCar"/>
    <w:uiPriority w:val="99"/>
    <w:semiHidden/>
    <w:unhideWhenUsed/>
    <w:rsid w:val="008C7B6E"/>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C7B6E"/>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7683">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29714211">
      <w:bodyDiv w:val="1"/>
      <w:marLeft w:val="0"/>
      <w:marRight w:val="0"/>
      <w:marTop w:val="0"/>
      <w:marBottom w:val="0"/>
      <w:divBdr>
        <w:top w:val="none" w:sz="0" w:space="0" w:color="auto"/>
        <w:left w:val="none" w:sz="0" w:space="0" w:color="auto"/>
        <w:bottom w:val="none" w:sz="0" w:space="0" w:color="auto"/>
        <w:right w:val="none" w:sz="0" w:space="0" w:color="auto"/>
      </w:divBdr>
      <w:divsChild>
        <w:div w:id="1569073146">
          <w:marLeft w:val="0"/>
          <w:marRight w:val="0"/>
          <w:marTop w:val="0"/>
          <w:marBottom w:val="0"/>
          <w:divBdr>
            <w:top w:val="none" w:sz="0" w:space="0" w:color="auto"/>
            <w:left w:val="none" w:sz="0" w:space="0" w:color="auto"/>
            <w:bottom w:val="none" w:sz="0" w:space="0" w:color="auto"/>
            <w:right w:val="none" w:sz="0" w:space="0" w:color="auto"/>
          </w:divBdr>
        </w:div>
      </w:divsChild>
    </w:div>
    <w:div w:id="165460358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931814292">
      <w:bodyDiv w:val="1"/>
      <w:marLeft w:val="0"/>
      <w:marRight w:val="0"/>
      <w:marTop w:val="0"/>
      <w:marBottom w:val="0"/>
      <w:divBdr>
        <w:top w:val="none" w:sz="0" w:space="0" w:color="auto"/>
        <w:left w:val="none" w:sz="0" w:space="0" w:color="auto"/>
        <w:bottom w:val="none" w:sz="0" w:space="0" w:color="auto"/>
        <w:right w:val="none" w:sz="0" w:space="0" w:color="auto"/>
      </w:divBdr>
    </w:div>
    <w:div w:id="1979843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1C07-EA5F-A244-AB74-AD5232D2D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1098</Words>
  <Characters>6041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90</cp:revision>
  <dcterms:created xsi:type="dcterms:W3CDTF">2024-11-26T13:29:00Z</dcterms:created>
  <dcterms:modified xsi:type="dcterms:W3CDTF">2024-12-17T15:08:00Z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